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525D8" w14:textId="60F1D780" w:rsidR="00AC52CE" w:rsidRDefault="00FE539A" w:rsidP="0012225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E539A">
        <w:rPr>
          <w:rFonts w:ascii="Times New Roman" w:hAnsi="Times New Roman" w:cs="Times New Roman"/>
          <w:b/>
          <w:sz w:val="24"/>
        </w:rPr>
        <w:t xml:space="preserve">Analýza nákladů </w:t>
      </w:r>
      <w:r>
        <w:rPr>
          <w:rFonts w:ascii="Times New Roman" w:hAnsi="Times New Roman" w:cs="Times New Roman"/>
          <w:b/>
          <w:sz w:val="24"/>
        </w:rPr>
        <w:t xml:space="preserve">na </w:t>
      </w:r>
      <w:r w:rsidRPr="00FE539A">
        <w:rPr>
          <w:rFonts w:ascii="Times New Roman" w:hAnsi="Times New Roman" w:cs="Times New Roman"/>
          <w:b/>
          <w:sz w:val="24"/>
        </w:rPr>
        <w:t>autonomní bateriov</w:t>
      </w:r>
      <w:r>
        <w:rPr>
          <w:rFonts w:ascii="Times New Roman" w:hAnsi="Times New Roman" w:cs="Times New Roman"/>
          <w:b/>
          <w:sz w:val="24"/>
        </w:rPr>
        <w:t>é</w:t>
      </w:r>
      <w:r w:rsidRPr="00FE539A">
        <w:rPr>
          <w:rFonts w:ascii="Times New Roman" w:hAnsi="Times New Roman" w:cs="Times New Roman"/>
          <w:b/>
          <w:sz w:val="24"/>
        </w:rPr>
        <w:t xml:space="preserve"> elektrick</w:t>
      </w:r>
      <w:r>
        <w:rPr>
          <w:rFonts w:ascii="Times New Roman" w:hAnsi="Times New Roman" w:cs="Times New Roman"/>
          <w:b/>
          <w:sz w:val="24"/>
        </w:rPr>
        <w:t>é</w:t>
      </w:r>
      <w:r w:rsidRPr="00FE539A">
        <w:rPr>
          <w:rFonts w:ascii="Times New Roman" w:hAnsi="Times New Roman" w:cs="Times New Roman"/>
          <w:b/>
          <w:sz w:val="24"/>
        </w:rPr>
        <w:t xml:space="preserve"> polní traktor</w:t>
      </w:r>
      <w:r>
        <w:rPr>
          <w:rFonts w:ascii="Times New Roman" w:hAnsi="Times New Roman" w:cs="Times New Roman"/>
          <w:b/>
          <w:sz w:val="24"/>
        </w:rPr>
        <w:t>y</w:t>
      </w:r>
      <w:r w:rsidRPr="00FE539A">
        <w:rPr>
          <w:rFonts w:ascii="Times New Roman" w:hAnsi="Times New Roman" w:cs="Times New Roman"/>
          <w:b/>
          <w:sz w:val="24"/>
        </w:rPr>
        <w:t xml:space="preserve"> v zemědělství</w:t>
      </w:r>
      <w:r w:rsidR="007A7A43">
        <w:rPr>
          <w:rFonts w:ascii="Times New Roman" w:hAnsi="Times New Roman" w:cs="Times New Roman"/>
          <w:b/>
          <w:sz w:val="24"/>
        </w:rPr>
        <w:t>.</w:t>
      </w:r>
    </w:p>
    <w:p w14:paraId="5E4525D9" w14:textId="6B3CB8C9" w:rsidR="00AC52CE" w:rsidRPr="008C361E" w:rsidRDefault="00FE539A" w:rsidP="00FE539A">
      <w:pPr>
        <w:spacing w:after="120" w:line="240" w:lineRule="auto"/>
        <w:jc w:val="both"/>
        <w:rPr>
          <w:rStyle w:val="value"/>
          <w:rFonts w:ascii="Times New Roman" w:hAnsi="Times New Roman" w:cs="Times New Roman"/>
          <w:b/>
          <w:sz w:val="24"/>
        </w:rPr>
      </w:pPr>
      <w:bookmarkStart w:id="0" w:name="_Hlk178069722"/>
      <w:proofErr w:type="spellStart"/>
      <w:r w:rsidRPr="00FE539A">
        <w:rPr>
          <w:rFonts w:ascii="Times New Roman" w:hAnsi="Times New Roman" w:cs="Times New Roman"/>
          <w:b/>
          <w:sz w:val="24"/>
        </w:rPr>
        <w:t>Cost</w:t>
      </w:r>
      <w:proofErr w:type="spellEnd"/>
      <w:r w:rsidRPr="00FE539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E539A">
        <w:rPr>
          <w:rFonts w:ascii="Times New Roman" w:hAnsi="Times New Roman" w:cs="Times New Roman"/>
          <w:b/>
          <w:sz w:val="24"/>
        </w:rPr>
        <w:t>analysis</w:t>
      </w:r>
      <w:proofErr w:type="spellEnd"/>
      <w:r w:rsidRPr="00FE539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E539A">
        <w:rPr>
          <w:rFonts w:ascii="Times New Roman" w:hAnsi="Times New Roman" w:cs="Times New Roman"/>
          <w:b/>
          <w:sz w:val="24"/>
        </w:rPr>
        <w:t>of</w:t>
      </w:r>
      <w:proofErr w:type="spellEnd"/>
      <w:r w:rsidRPr="00FE539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E539A">
        <w:rPr>
          <w:rFonts w:ascii="Times New Roman" w:hAnsi="Times New Roman" w:cs="Times New Roman"/>
          <w:b/>
          <w:sz w:val="24"/>
        </w:rPr>
        <w:t>autonomous</w:t>
      </w:r>
      <w:proofErr w:type="spellEnd"/>
      <w:r w:rsidRPr="00FE539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E539A">
        <w:rPr>
          <w:rFonts w:ascii="Times New Roman" w:hAnsi="Times New Roman" w:cs="Times New Roman"/>
          <w:b/>
          <w:sz w:val="24"/>
        </w:rPr>
        <w:t>battery</w:t>
      </w:r>
      <w:proofErr w:type="spellEnd"/>
      <w:r w:rsidRPr="00FE539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E539A">
        <w:rPr>
          <w:rFonts w:ascii="Times New Roman" w:hAnsi="Times New Roman" w:cs="Times New Roman"/>
          <w:b/>
          <w:sz w:val="24"/>
        </w:rPr>
        <w:t>electric</w:t>
      </w:r>
      <w:proofErr w:type="spellEnd"/>
      <w:r w:rsidRPr="00FE539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E539A">
        <w:rPr>
          <w:rFonts w:ascii="Times New Roman" w:hAnsi="Times New Roman" w:cs="Times New Roman"/>
          <w:b/>
          <w:sz w:val="24"/>
        </w:rPr>
        <w:t>field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E539A">
        <w:rPr>
          <w:rFonts w:ascii="Times New Roman" w:hAnsi="Times New Roman" w:cs="Times New Roman"/>
          <w:b/>
          <w:sz w:val="24"/>
        </w:rPr>
        <w:t>tractors</w:t>
      </w:r>
      <w:proofErr w:type="spellEnd"/>
      <w:r w:rsidRPr="00FE539A">
        <w:rPr>
          <w:rFonts w:ascii="Times New Roman" w:hAnsi="Times New Roman" w:cs="Times New Roman"/>
          <w:b/>
          <w:sz w:val="24"/>
        </w:rPr>
        <w:t xml:space="preserve"> in </w:t>
      </w:r>
      <w:proofErr w:type="spellStart"/>
      <w:r w:rsidRPr="00FE539A">
        <w:rPr>
          <w:rFonts w:ascii="Times New Roman" w:hAnsi="Times New Roman" w:cs="Times New Roman"/>
          <w:b/>
          <w:sz w:val="24"/>
        </w:rPr>
        <w:t>agriculture</w:t>
      </w:r>
      <w:proofErr w:type="spellEnd"/>
    </w:p>
    <w:bookmarkEnd w:id="0"/>
    <w:p w14:paraId="5E4525DA" w14:textId="56D7E8FF" w:rsidR="00AC52CE" w:rsidRPr="00FE539A" w:rsidRDefault="00FE539A" w:rsidP="00FE539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539A">
        <w:rPr>
          <w:rFonts w:ascii="Times New Roman" w:hAnsi="Times New Roman" w:cs="Times New Roman"/>
          <w:sz w:val="24"/>
          <w:szCs w:val="24"/>
        </w:rPr>
        <w:t>Lagnel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FE539A">
        <w:rPr>
          <w:rFonts w:ascii="Times New Roman" w:hAnsi="Times New Roman" w:cs="Times New Roman"/>
          <w:sz w:val="24"/>
          <w:szCs w:val="24"/>
        </w:rPr>
        <w:t>v</w:t>
      </w:r>
      <w:proofErr w:type="spellEnd"/>
      <w:r>
        <w:rPr>
          <w:rFonts w:ascii="Times New Roman" w:hAnsi="Times New Roman" w:cs="Times New Roman"/>
          <w:sz w:val="24"/>
          <w:szCs w:val="24"/>
        </w:rPr>
        <w:t>, O</w:t>
      </w:r>
      <w:r w:rsidRPr="00FE5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39A">
        <w:rPr>
          <w:rFonts w:ascii="Times New Roman" w:hAnsi="Times New Roman" w:cs="Times New Roman"/>
          <w:sz w:val="24"/>
          <w:szCs w:val="24"/>
        </w:rPr>
        <w:t>Dhillon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E539A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FE539A">
        <w:rPr>
          <w:rFonts w:ascii="Times New Roman" w:hAnsi="Times New Roman" w:cs="Times New Roman"/>
          <w:sz w:val="24"/>
          <w:szCs w:val="24"/>
        </w:rPr>
        <w:t>Larsson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E539A">
        <w:rPr>
          <w:rFonts w:ascii="Times New Roman" w:hAnsi="Times New Roman" w:cs="Times New Roman"/>
          <w:sz w:val="24"/>
          <w:szCs w:val="24"/>
        </w:rPr>
        <w:t xml:space="preserve"> G, </w:t>
      </w:r>
      <w:proofErr w:type="spellStart"/>
      <w:r w:rsidRPr="00FE539A">
        <w:rPr>
          <w:rFonts w:ascii="Times New Roman" w:hAnsi="Times New Roman" w:cs="Times New Roman"/>
          <w:sz w:val="24"/>
          <w:szCs w:val="24"/>
        </w:rPr>
        <w:t>Nilsson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E539A">
        <w:rPr>
          <w:rFonts w:ascii="Times New Roman" w:hAnsi="Times New Roman" w:cs="Times New Roman"/>
          <w:sz w:val="24"/>
          <w:szCs w:val="24"/>
        </w:rPr>
        <w:t xml:space="preserve"> 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A">
        <w:rPr>
          <w:rFonts w:ascii="Times New Roman" w:hAnsi="Times New Roman" w:cs="Times New Roman"/>
          <w:sz w:val="24"/>
          <w:szCs w:val="24"/>
        </w:rPr>
        <w:t>Larsolle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E539A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FE539A">
        <w:rPr>
          <w:rFonts w:ascii="Times New Roman" w:hAnsi="Times New Roman" w:cs="Times New Roman"/>
          <w:sz w:val="24"/>
          <w:szCs w:val="24"/>
        </w:rPr>
        <w:t>Hansson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E539A">
        <w:rPr>
          <w:rFonts w:ascii="Times New Roman" w:hAnsi="Times New Roman" w:cs="Times New Roman"/>
          <w:sz w:val="24"/>
          <w:szCs w:val="24"/>
        </w:rPr>
        <w:t>P-A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539A">
        <w:rPr>
          <w:rFonts w:ascii="Times New Roman" w:hAnsi="Times New Roman" w:cs="Times New Roman"/>
          <w:sz w:val="24"/>
          <w:szCs w:val="24"/>
        </w:rPr>
        <w:t xml:space="preserve"> </w:t>
      </w:r>
      <w:r w:rsidR="008E3257">
        <w:rPr>
          <w:rFonts w:ascii="Times New Roman" w:hAnsi="Times New Roman" w:cs="Times New Roman"/>
          <w:sz w:val="24"/>
          <w:szCs w:val="24"/>
        </w:rPr>
        <w:t xml:space="preserve">2021. </w:t>
      </w:r>
      <w:proofErr w:type="spellStart"/>
      <w:r w:rsidRPr="00FE539A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Pr="00FE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A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FE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E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A">
        <w:rPr>
          <w:rFonts w:ascii="Times New Roman" w:hAnsi="Times New Roman" w:cs="Times New Roman"/>
          <w:sz w:val="24"/>
          <w:szCs w:val="24"/>
        </w:rPr>
        <w:t>autonomous</w:t>
      </w:r>
      <w:proofErr w:type="spellEnd"/>
      <w:r w:rsidRPr="00FE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A">
        <w:rPr>
          <w:rFonts w:ascii="Times New Roman" w:hAnsi="Times New Roman" w:cs="Times New Roman"/>
          <w:sz w:val="24"/>
          <w:szCs w:val="24"/>
        </w:rPr>
        <w:t>battery</w:t>
      </w:r>
      <w:proofErr w:type="spellEnd"/>
      <w:r w:rsidRPr="00FE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A">
        <w:rPr>
          <w:rFonts w:ascii="Times New Roman" w:hAnsi="Times New Roman" w:cs="Times New Roman"/>
          <w:sz w:val="24"/>
          <w:szCs w:val="24"/>
        </w:rPr>
        <w:t>electric</w:t>
      </w:r>
      <w:proofErr w:type="spellEnd"/>
      <w:r w:rsidRPr="00FE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A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FE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A">
        <w:rPr>
          <w:rFonts w:ascii="Times New Roman" w:hAnsi="Times New Roman" w:cs="Times New Roman"/>
          <w:sz w:val="24"/>
          <w:szCs w:val="24"/>
        </w:rPr>
        <w:t>tractors</w:t>
      </w:r>
      <w:proofErr w:type="spellEnd"/>
      <w:r w:rsidRPr="00FE539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E539A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="008C361E">
        <w:rPr>
          <w:rFonts w:ascii="Times New Roman" w:hAnsi="Times New Roman" w:cs="Times New Roman"/>
          <w:sz w:val="24"/>
          <w:szCs w:val="24"/>
        </w:rPr>
        <w:t>.</w:t>
      </w:r>
      <w:r w:rsidR="00AC52CE" w:rsidRPr="00AC52C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Biosystems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Engineering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7A7A43" w:rsidRPr="007A7A4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204</w:t>
      </w:r>
      <w:r w:rsidR="008E3257">
        <w:rPr>
          <w:rFonts w:ascii="Times New Roman" w:hAnsi="Times New Roman" w:cs="Times New Roman"/>
          <w:sz w:val="24"/>
        </w:rPr>
        <w:t>.</w:t>
      </w:r>
    </w:p>
    <w:p w14:paraId="5E4525DB" w14:textId="40DA9F82" w:rsidR="0079338A" w:rsidRDefault="00AC52CE" w:rsidP="0012225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41E57">
        <w:rPr>
          <w:rFonts w:ascii="Times New Roman" w:hAnsi="Times New Roman"/>
          <w:b/>
          <w:sz w:val="24"/>
          <w:szCs w:val="24"/>
        </w:rPr>
        <w:t>Klíčová slova:</w:t>
      </w:r>
      <w:r>
        <w:rPr>
          <w:rFonts w:ascii="Times New Roman" w:hAnsi="Times New Roman"/>
          <w:sz w:val="24"/>
          <w:szCs w:val="24"/>
        </w:rPr>
        <w:t xml:space="preserve"> </w:t>
      </w:r>
      <w:r w:rsidR="00181575">
        <w:rPr>
          <w:rFonts w:ascii="Times New Roman" w:hAnsi="Times New Roman"/>
          <w:sz w:val="24"/>
          <w:szCs w:val="24"/>
        </w:rPr>
        <w:t>zemědělství</w:t>
      </w:r>
      <w:r w:rsidR="008C361E">
        <w:rPr>
          <w:rFonts w:ascii="Times New Roman" w:hAnsi="Times New Roman"/>
          <w:sz w:val="24"/>
          <w:szCs w:val="24"/>
        </w:rPr>
        <w:t xml:space="preserve">; </w:t>
      </w:r>
      <w:r w:rsidR="00181575">
        <w:rPr>
          <w:rFonts w:ascii="Times New Roman" w:hAnsi="Times New Roman"/>
          <w:sz w:val="24"/>
          <w:szCs w:val="24"/>
        </w:rPr>
        <w:t>bateriové elektrické vozidlo</w:t>
      </w:r>
      <w:r w:rsidR="008C361E">
        <w:rPr>
          <w:rFonts w:ascii="Times New Roman" w:hAnsi="Times New Roman"/>
          <w:sz w:val="24"/>
          <w:szCs w:val="24"/>
        </w:rPr>
        <w:t xml:space="preserve">; </w:t>
      </w:r>
      <w:r w:rsidR="00181575">
        <w:rPr>
          <w:rFonts w:ascii="Times New Roman" w:hAnsi="Times New Roman"/>
          <w:sz w:val="24"/>
          <w:szCs w:val="24"/>
        </w:rPr>
        <w:t>ekonomika</w:t>
      </w:r>
      <w:r w:rsidR="008C361E">
        <w:rPr>
          <w:rFonts w:ascii="Times New Roman" w:hAnsi="Times New Roman"/>
          <w:sz w:val="24"/>
          <w:szCs w:val="24"/>
        </w:rPr>
        <w:t xml:space="preserve">; </w:t>
      </w:r>
      <w:r w:rsidR="00181575">
        <w:rPr>
          <w:rFonts w:ascii="Times New Roman" w:hAnsi="Times New Roman"/>
          <w:sz w:val="24"/>
          <w:szCs w:val="24"/>
        </w:rPr>
        <w:t xml:space="preserve">autonomie; </w:t>
      </w:r>
      <w:r w:rsidR="002F2441">
        <w:rPr>
          <w:rFonts w:ascii="Times New Roman" w:hAnsi="Times New Roman"/>
          <w:sz w:val="24"/>
          <w:szCs w:val="24"/>
        </w:rPr>
        <w:t>stárnutí baterie</w:t>
      </w:r>
    </w:p>
    <w:p w14:paraId="5E4525DC" w14:textId="4C1BD2D5" w:rsidR="0079338A" w:rsidRPr="008C361E" w:rsidRDefault="00AC52CE" w:rsidP="0012225D">
      <w:pPr>
        <w:spacing w:after="120" w:line="240" w:lineRule="auto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E62621">
        <w:rPr>
          <w:rFonts w:ascii="Times New Roman" w:hAnsi="Times New Roman" w:cs="Times New Roman"/>
          <w:b/>
          <w:sz w:val="24"/>
          <w:szCs w:val="24"/>
        </w:rPr>
        <w:t xml:space="preserve">Dostupný z: </w:t>
      </w:r>
      <w:r w:rsidR="002F2441" w:rsidRPr="002F2441">
        <w:rPr>
          <w:rFonts w:ascii="Times New Roman" w:hAnsi="Times New Roman" w:cs="Times New Roman"/>
          <w:sz w:val="24"/>
          <w:szCs w:val="24"/>
          <w:shd w:val="clear" w:color="auto" w:fill="FFFFFF"/>
        </w:rPr>
        <w:t>https://doi.org/10.1016/j.biosystemseng.2021.02.005</w:t>
      </w:r>
    </w:p>
    <w:p w14:paraId="4FE5D87B" w14:textId="0D6F2150" w:rsidR="004D1571" w:rsidRDefault="004D1571" w:rsidP="005F2B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571">
        <w:rPr>
          <w:rFonts w:ascii="Times New Roman" w:hAnsi="Times New Roman" w:cs="Times New Roman"/>
          <w:sz w:val="24"/>
          <w:szCs w:val="24"/>
        </w:rPr>
        <w:t xml:space="preserve">Zájem o elektrifikaci zemědělských vozidel roste spolu s rostoucím zájmem o autonomní vozidla. Jednotlivé technologie byly dobře prozkoumány, </w:t>
      </w:r>
      <w:r>
        <w:rPr>
          <w:rFonts w:ascii="Times New Roman" w:hAnsi="Times New Roman" w:cs="Times New Roman"/>
          <w:sz w:val="24"/>
          <w:szCs w:val="24"/>
        </w:rPr>
        <w:t xml:space="preserve">avšak jejich použití v kombinaci, stejně tak jako jejich </w:t>
      </w:r>
      <w:r w:rsidR="00050AF8">
        <w:rPr>
          <w:rFonts w:ascii="Times New Roman" w:hAnsi="Times New Roman" w:cs="Times New Roman"/>
          <w:sz w:val="24"/>
          <w:szCs w:val="24"/>
        </w:rPr>
        <w:t xml:space="preserve">využití </w:t>
      </w:r>
      <w:r>
        <w:rPr>
          <w:rFonts w:ascii="Times New Roman" w:hAnsi="Times New Roman" w:cs="Times New Roman"/>
          <w:sz w:val="24"/>
          <w:szCs w:val="24"/>
        </w:rPr>
        <w:t>na obdělávání zemědělského pozemku</w:t>
      </w:r>
      <w:r w:rsidR="00050AF8">
        <w:rPr>
          <w:rFonts w:ascii="Times New Roman" w:hAnsi="Times New Roman" w:cs="Times New Roman"/>
          <w:sz w:val="24"/>
          <w:szCs w:val="24"/>
        </w:rPr>
        <w:t xml:space="preserve"> zkoumáno nebylo</w:t>
      </w:r>
      <w:r w:rsidRPr="004D1571">
        <w:rPr>
          <w:rFonts w:ascii="Times New Roman" w:hAnsi="Times New Roman" w:cs="Times New Roman"/>
          <w:sz w:val="24"/>
          <w:szCs w:val="24"/>
        </w:rPr>
        <w:t xml:space="preserve">. V této studii </w:t>
      </w:r>
      <w:r>
        <w:rPr>
          <w:rFonts w:ascii="Times New Roman" w:hAnsi="Times New Roman" w:cs="Times New Roman"/>
          <w:sz w:val="24"/>
          <w:szCs w:val="24"/>
        </w:rPr>
        <w:t>autoři provedli</w:t>
      </w:r>
      <w:r w:rsidRPr="004D1571">
        <w:rPr>
          <w:rFonts w:ascii="Times New Roman" w:hAnsi="Times New Roman" w:cs="Times New Roman"/>
          <w:sz w:val="24"/>
          <w:szCs w:val="24"/>
        </w:rPr>
        <w:t xml:space="preserve"> analýz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D1571">
        <w:rPr>
          <w:rFonts w:ascii="Times New Roman" w:hAnsi="Times New Roman" w:cs="Times New Roman"/>
          <w:sz w:val="24"/>
          <w:szCs w:val="24"/>
        </w:rPr>
        <w:t xml:space="preserve"> nákladů na základě simulovaného systému </w:t>
      </w:r>
      <w:r>
        <w:rPr>
          <w:rFonts w:ascii="Times New Roman" w:hAnsi="Times New Roman" w:cs="Times New Roman"/>
          <w:sz w:val="24"/>
          <w:szCs w:val="24"/>
        </w:rPr>
        <w:t>s využitím autonomního traktoru o výkonu motoru</w:t>
      </w:r>
      <w:r w:rsidRPr="004D1571">
        <w:rPr>
          <w:rFonts w:ascii="Times New Roman" w:hAnsi="Times New Roman" w:cs="Times New Roman"/>
          <w:sz w:val="24"/>
          <w:szCs w:val="24"/>
        </w:rPr>
        <w:t xml:space="preserve"> 50 kW s elektrickým pohonem na baterie (BED). Analýza zahrnovala </w:t>
      </w:r>
      <w:r>
        <w:rPr>
          <w:rFonts w:ascii="Times New Roman" w:hAnsi="Times New Roman" w:cs="Times New Roman"/>
          <w:sz w:val="24"/>
          <w:szCs w:val="24"/>
        </w:rPr>
        <w:t xml:space="preserve">posouzení </w:t>
      </w:r>
      <w:r w:rsidRPr="004D1571">
        <w:rPr>
          <w:rFonts w:ascii="Times New Roman" w:hAnsi="Times New Roman" w:cs="Times New Roman"/>
          <w:sz w:val="24"/>
          <w:szCs w:val="24"/>
        </w:rPr>
        <w:t>degradac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D1571">
        <w:rPr>
          <w:rFonts w:ascii="Times New Roman" w:hAnsi="Times New Roman" w:cs="Times New Roman"/>
          <w:sz w:val="24"/>
          <w:szCs w:val="24"/>
        </w:rPr>
        <w:t xml:space="preserve"> baterie v důsledku </w:t>
      </w:r>
      <w:r>
        <w:rPr>
          <w:rFonts w:ascii="Times New Roman" w:hAnsi="Times New Roman" w:cs="Times New Roman"/>
          <w:sz w:val="24"/>
          <w:szCs w:val="24"/>
        </w:rPr>
        <w:t>jejího cyklického nerovnoměrného zatěžování</w:t>
      </w:r>
      <w:r w:rsidRPr="004D1571">
        <w:rPr>
          <w:rFonts w:ascii="Times New Roman" w:hAnsi="Times New Roman" w:cs="Times New Roman"/>
          <w:sz w:val="24"/>
          <w:szCs w:val="24"/>
        </w:rPr>
        <w:t xml:space="preserve"> a náklady </w:t>
      </w:r>
      <w:r>
        <w:rPr>
          <w:rFonts w:ascii="Times New Roman" w:hAnsi="Times New Roman" w:cs="Times New Roman"/>
          <w:sz w:val="24"/>
          <w:szCs w:val="24"/>
        </w:rPr>
        <w:t xml:space="preserve">spojené s </w:t>
      </w:r>
      <w:r w:rsidRPr="004D1571">
        <w:rPr>
          <w:rFonts w:ascii="Times New Roman" w:hAnsi="Times New Roman" w:cs="Times New Roman"/>
          <w:sz w:val="24"/>
          <w:szCs w:val="24"/>
        </w:rPr>
        <w:t>nedostatečn</w:t>
      </w:r>
      <w:r>
        <w:rPr>
          <w:rFonts w:ascii="Times New Roman" w:hAnsi="Times New Roman" w:cs="Times New Roman"/>
          <w:sz w:val="24"/>
          <w:szCs w:val="24"/>
        </w:rPr>
        <w:t>ým</w:t>
      </w:r>
      <w:r w:rsidRPr="004D15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využitím traktoru</w:t>
      </w:r>
      <w:r w:rsidRPr="004D1571">
        <w:rPr>
          <w:rFonts w:ascii="Times New Roman" w:hAnsi="Times New Roman" w:cs="Times New Roman"/>
          <w:sz w:val="24"/>
          <w:szCs w:val="24"/>
        </w:rPr>
        <w:t xml:space="preserve">, protože tyto faktory </w:t>
      </w:r>
      <w:r>
        <w:rPr>
          <w:rFonts w:ascii="Times New Roman" w:hAnsi="Times New Roman" w:cs="Times New Roman"/>
          <w:sz w:val="24"/>
          <w:szCs w:val="24"/>
        </w:rPr>
        <w:t>mohou být při nasazení bateriemi poháněných traktorů</w:t>
      </w:r>
      <w:r w:rsidRPr="004D15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problematické</w:t>
      </w:r>
      <w:r w:rsidRPr="004D1571">
        <w:rPr>
          <w:rFonts w:ascii="Times New Roman" w:hAnsi="Times New Roman" w:cs="Times New Roman"/>
          <w:sz w:val="24"/>
          <w:szCs w:val="24"/>
        </w:rPr>
        <w:t>.</w:t>
      </w:r>
    </w:p>
    <w:p w14:paraId="678A1CF6" w14:textId="365334D4" w:rsidR="004E3C2B" w:rsidRDefault="004D1571" w:rsidP="005F2B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Autoři vycházeli z předpokladů, že se bude jednat o</w:t>
      </w:r>
      <w:r w:rsidRPr="004D1571">
        <w:rPr>
          <w:rFonts w:ascii="Times New Roman" w:hAnsi="Times New Roman" w:cs="Times New Roman"/>
          <w:sz w:val="24"/>
          <w:szCs w:val="24"/>
        </w:rPr>
        <w:t xml:space="preserve"> model dynamického systému </w:t>
      </w:r>
      <w:r>
        <w:rPr>
          <w:rFonts w:ascii="Times New Roman" w:hAnsi="Times New Roman" w:cs="Times New Roman"/>
          <w:sz w:val="24"/>
          <w:szCs w:val="24"/>
        </w:rPr>
        <w:t xml:space="preserve">provozu </w:t>
      </w:r>
      <w:r w:rsidR="004E3C2B">
        <w:rPr>
          <w:rFonts w:ascii="Times New Roman" w:hAnsi="Times New Roman" w:cs="Times New Roman"/>
          <w:sz w:val="24"/>
          <w:szCs w:val="24"/>
        </w:rPr>
        <w:t>traktoru</w:t>
      </w:r>
      <w:r w:rsidRPr="004D1571">
        <w:rPr>
          <w:rFonts w:ascii="Times New Roman" w:hAnsi="Times New Roman" w:cs="Times New Roman"/>
          <w:sz w:val="24"/>
          <w:szCs w:val="24"/>
        </w:rPr>
        <w:t xml:space="preserve"> s diskrétními událostmi, lineární model časování a jednorozměrný model stárnutí bateriových článků. Získané náklady byly porovnány s náklady současných </w:t>
      </w:r>
      <w:r w:rsidR="004E3C2B">
        <w:rPr>
          <w:rFonts w:ascii="Times New Roman" w:hAnsi="Times New Roman" w:cs="Times New Roman"/>
          <w:sz w:val="24"/>
          <w:szCs w:val="24"/>
        </w:rPr>
        <w:t>traktorů o srovnatelném výkonu s naftovým motorem a obsluhou.</w:t>
      </w:r>
    </w:p>
    <w:p w14:paraId="4E3CC470" w14:textId="73C569AC" w:rsidR="004E3C2B" w:rsidRPr="004E3C2B" w:rsidRDefault="004E3C2B" w:rsidP="004E3C2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C2B">
        <w:rPr>
          <w:rFonts w:ascii="Times New Roman" w:hAnsi="Times New Roman" w:cs="Times New Roman"/>
          <w:sz w:val="24"/>
          <w:szCs w:val="24"/>
        </w:rPr>
        <w:t xml:space="preserve">V simulovaném scénáři bylo zjištěno, že autonomní systémy BED mají srovnatelné nebo nižší roční náklady než ekvivalentní případy s jedním i dvěma </w:t>
      </w:r>
      <w:r w:rsidR="00CD7E42">
        <w:rPr>
          <w:rFonts w:ascii="Times New Roman" w:hAnsi="Times New Roman" w:cs="Times New Roman"/>
          <w:sz w:val="24"/>
          <w:szCs w:val="24"/>
        </w:rPr>
        <w:t xml:space="preserve">klasickým </w:t>
      </w:r>
      <w:r w:rsidR="003847F7">
        <w:rPr>
          <w:rFonts w:ascii="Times New Roman" w:hAnsi="Times New Roman" w:cs="Times New Roman"/>
          <w:sz w:val="24"/>
          <w:szCs w:val="24"/>
        </w:rPr>
        <w:t>naftovými traktory s obsluhou</w:t>
      </w:r>
      <w:r w:rsidRPr="004E3C2B">
        <w:rPr>
          <w:rFonts w:ascii="Times New Roman" w:hAnsi="Times New Roman" w:cs="Times New Roman"/>
          <w:sz w:val="24"/>
          <w:szCs w:val="24"/>
        </w:rPr>
        <w:t>. Systémy BED měly nižší náklady na údržbu a palivo, ale obecně vyšší investiční náklady</w:t>
      </w:r>
      <w:r w:rsidR="00CD7E42">
        <w:rPr>
          <w:rFonts w:ascii="Times New Roman" w:hAnsi="Times New Roman" w:cs="Times New Roman"/>
          <w:sz w:val="24"/>
          <w:szCs w:val="24"/>
        </w:rPr>
        <w:t>,</w:t>
      </w:r>
      <w:r w:rsidRPr="004E3C2B">
        <w:rPr>
          <w:rFonts w:ascii="Times New Roman" w:hAnsi="Times New Roman" w:cs="Times New Roman"/>
          <w:sz w:val="24"/>
          <w:szCs w:val="24"/>
        </w:rPr>
        <w:t xml:space="preserve"> náklady na včasnost </w:t>
      </w:r>
      <w:r w:rsidR="0078688B">
        <w:rPr>
          <w:rFonts w:ascii="Times New Roman" w:hAnsi="Times New Roman" w:cs="Times New Roman"/>
          <w:sz w:val="24"/>
          <w:szCs w:val="24"/>
        </w:rPr>
        <w:t xml:space="preserve">(dodržení agrotechnických lhůt - bylo zohledněno především setí) </w:t>
      </w:r>
      <w:r w:rsidRPr="004E3C2B">
        <w:rPr>
          <w:rFonts w:ascii="Times New Roman" w:hAnsi="Times New Roman" w:cs="Times New Roman"/>
          <w:sz w:val="24"/>
          <w:szCs w:val="24"/>
        </w:rPr>
        <w:t xml:space="preserve">a vyšší počet požadovaných aktivních </w:t>
      </w:r>
      <w:r w:rsidR="003847F7">
        <w:rPr>
          <w:rFonts w:ascii="Times New Roman" w:hAnsi="Times New Roman" w:cs="Times New Roman"/>
          <w:sz w:val="24"/>
          <w:szCs w:val="24"/>
        </w:rPr>
        <w:t xml:space="preserve">pracovních </w:t>
      </w:r>
      <w:r w:rsidRPr="004E3C2B">
        <w:rPr>
          <w:rFonts w:ascii="Times New Roman" w:hAnsi="Times New Roman" w:cs="Times New Roman"/>
          <w:sz w:val="24"/>
          <w:szCs w:val="24"/>
        </w:rPr>
        <w:t>dnů</w:t>
      </w:r>
      <w:r w:rsidR="003847F7">
        <w:rPr>
          <w:rFonts w:ascii="Times New Roman" w:hAnsi="Times New Roman" w:cs="Times New Roman"/>
          <w:sz w:val="24"/>
          <w:szCs w:val="24"/>
        </w:rPr>
        <w:t xml:space="preserve"> (vyšší požadavky na využití stroje)</w:t>
      </w:r>
      <w:r w:rsidRPr="004E3C2B">
        <w:rPr>
          <w:rFonts w:ascii="Times New Roman" w:hAnsi="Times New Roman" w:cs="Times New Roman"/>
          <w:sz w:val="24"/>
          <w:szCs w:val="24"/>
        </w:rPr>
        <w:t xml:space="preserve">. </w:t>
      </w:r>
      <w:r w:rsidR="003847F7">
        <w:rPr>
          <w:rFonts w:ascii="Times New Roman" w:hAnsi="Times New Roman" w:cs="Times New Roman"/>
          <w:sz w:val="24"/>
          <w:szCs w:val="24"/>
        </w:rPr>
        <w:t>V</w:t>
      </w:r>
      <w:r w:rsidR="003847F7" w:rsidRPr="004E3C2B">
        <w:rPr>
          <w:rFonts w:ascii="Times New Roman" w:hAnsi="Times New Roman" w:cs="Times New Roman"/>
          <w:sz w:val="24"/>
          <w:szCs w:val="24"/>
        </w:rPr>
        <w:t xml:space="preserve"> případech BED převážilo </w:t>
      </w:r>
      <w:r w:rsidR="003847F7">
        <w:rPr>
          <w:rFonts w:ascii="Times New Roman" w:hAnsi="Times New Roman" w:cs="Times New Roman"/>
          <w:sz w:val="24"/>
          <w:szCs w:val="24"/>
        </w:rPr>
        <w:t>s</w:t>
      </w:r>
      <w:r w:rsidRPr="004E3C2B">
        <w:rPr>
          <w:rFonts w:ascii="Times New Roman" w:hAnsi="Times New Roman" w:cs="Times New Roman"/>
          <w:sz w:val="24"/>
          <w:szCs w:val="24"/>
        </w:rPr>
        <w:t xml:space="preserve">nížení provozních nákladů </w:t>
      </w:r>
      <w:r w:rsidR="0078688B">
        <w:rPr>
          <w:rFonts w:ascii="Times New Roman" w:hAnsi="Times New Roman" w:cs="Times New Roman"/>
          <w:sz w:val="24"/>
          <w:szCs w:val="24"/>
        </w:rPr>
        <w:t xml:space="preserve">nad </w:t>
      </w:r>
      <w:r w:rsidRPr="004E3C2B">
        <w:rPr>
          <w:rFonts w:ascii="Times New Roman" w:hAnsi="Times New Roman" w:cs="Times New Roman"/>
          <w:sz w:val="24"/>
          <w:szCs w:val="24"/>
        </w:rPr>
        <w:t>vyšší</w:t>
      </w:r>
      <w:r w:rsidR="0078688B">
        <w:rPr>
          <w:rFonts w:ascii="Times New Roman" w:hAnsi="Times New Roman" w:cs="Times New Roman"/>
          <w:sz w:val="24"/>
          <w:szCs w:val="24"/>
        </w:rPr>
        <w:t>mi</w:t>
      </w:r>
      <w:r w:rsidRPr="004E3C2B">
        <w:rPr>
          <w:rFonts w:ascii="Times New Roman" w:hAnsi="Times New Roman" w:cs="Times New Roman"/>
          <w:sz w:val="24"/>
          <w:szCs w:val="24"/>
        </w:rPr>
        <w:t xml:space="preserve"> investiční</w:t>
      </w:r>
      <w:r w:rsidR="0078688B">
        <w:rPr>
          <w:rFonts w:ascii="Times New Roman" w:hAnsi="Times New Roman" w:cs="Times New Roman"/>
          <w:sz w:val="24"/>
          <w:szCs w:val="24"/>
        </w:rPr>
        <w:t>mi</w:t>
      </w:r>
      <w:r w:rsidRPr="004E3C2B">
        <w:rPr>
          <w:rFonts w:ascii="Times New Roman" w:hAnsi="Times New Roman" w:cs="Times New Roman"/>
          <w:sz w:val="24"/>
          <w:szCs w:val="24"/>
        </w:rPr>
        <w:t xml:space="preserve"> náklady. </w:t>
      </w:r>
      <w:r w:rsidR="00050AF8">
        <w:rPr>
          <w:rFonts w:ascii="Times New Roman" w:hAnsi="Times New Roman" w:cs="Times New Roman"/>
          <w:sz w:val="24"/>
          <w:szCs w:val="24"/>
        </w:rPr>
        <w:t>U</w:t>
      </w:r>
      <w:r w:rsidR="00050AF8" w:rsidRPr="004E3C2B">
        <w:rPr>
          <w:rFonts w:ascii="Times New Roman" w:hAnsi="Times New Roman" w:cs="Times New Roman"/>
          <w:sz w:val="24"/>
          <w:szCs w:val="24"/>
        </w:rPr>
        <w:t>kázalo se,</w:t>
      </w:r>
      <w:r w:rsidR="00050AF8">
        <w:rPr>
          <w:rFonts w:ascii="Times New Roman" w:hAnsi="Times New Roman" w:cs="Times New Roman"/>
          <w:sz w:val="24"/>
          <w:szCs w:val="24"/>
        </w:rPr>
        <w:t xml:space="preserve"> že</w:t>
      </w:r>
      <w:r w:rsidR="00050AF8" w:rsidRPr="004E3C2B">
        <w:rPr>
          <w:rFonts w:ascii="Times New Roman" w:hAnsi="Times New Roman" w:cs="Times New Roman"/>
          <w:sz w:val="24"/>
          <w:szCs w:val="24"/>
        </w:rPr>
        <w:t xml:space="preserve"> pro systémy BED je autonomie nezbytná</w:t>
      </w:r>
      <w:r w:rsidR="00050AF8">
        <w:rPr>
          <w:rFonts w:ascii="Times New Roman" w:hAnsi="Times New Roman" w:cs="Times New Roman"/>
          <w:sz w:val="24"/>
          <w:szCs w:val="24"/>
        </w:rPr>
        <w:t>, a</w:t>
      </w:r>
      <w:r w:rsidRPr="004E3C2B">
        <w:rPr>
          <w:rFonts w:ascii="Times New Roman" w:hAnsi="Times New Roman" w:cs="Times New Roman"/>
          <w:sz w:val="24"/>
          <w:szCs w:val="24"/>
        </w:rPr>
        <w:t xml:space="preserve">by byla zajištěna stejná nebo srovnatelná pracovní </w:t>
      </w:r>
      <w:r w:rsidR="00050AF8">
        <w:rPr>
          <w:rFonts w:ascii="Times New Roman" w:hAnsi="Times New Roman" w:cs="Times New Roman"/>
          <w:sz w:val="24"/>
          <w:szCs w:val="24"/>
        </w:rPr>
        <w:t>výkonnost</w:t>
      </w:r>
      <w:r w:rsidRPr="004E3C2B">
        <w:rPr>
          <w:rFonts w:ascii="Times New Roman" w:hAnsi="Times New Roman" w:cs="Times New Roman"/>
          <w:sz w:val="24"/>
          <w:szCs w:val="24"/>
        </w:rPr>
        <w:t xml:space="preserve"> se současnými dieselovými systémy. Analýza odhalila vysokou citlivost na stupeň autonomie s plně monitorovaným systémem BED, jehož náklady převyšují náklady na dieselové systémy. Simulace dieselového systému běžícího </w:t>
      </w:r>
      <w:r w:rsidR="003847F7">
        <w:rPr>
          <w:rFonts w:ascii="Times New Roman" w:hAnsi="Times New Roman" w:cs="Times New Roman"/>
          <w:sz w:val="24"/>
          <w:szCs w:val="24"/>
        </w:rPr>
        <w:t>ve stejných podmínkách</w:t>
      </w:r>
      <w:r w:rsidRPr="004E3C2B">
        <w:rPr>
          <w:rFonts w:ascii="Times New Roman" w:hAnsi="Times New Roman" w:cs="Times New Roman"/>
          <w:sz w:val="24"/>
          <w:szCs w:val="24"/>
        </w:rPr>
        <w:t xml:space="preserve"> jako systémy BED (více menších </w:t>
      </w:r>
      <w:r w:rsidR="00050AF8">
        <w:rPr>
          <w:rFonts w:ascii="Times New Roman" w:hAnsi="Times New Roman" w:cs="Times New Roman"/>
          <w:sz w:val="24"/>
          <w:szCs w:val="24"/>
        </w:rPr>
        <w:t>traktorů</w:t>
      </w:r>
      <w:r w:rsidRPr="004E3C2B">
        <w:rPr>
          <w:rFonts w:ascii="Times New Roman" w:hAnsi="Times New Roman" w:cs="Times New Roman"/>
          <w:sz w:val="24"/>
          <w:szCs w:val="24"/>
        </w:rPr>
        <w:t xml:space="preserve"> s</w:t>
      </w:r>
      <w:r w:rsidR="003847F7">
        <w:rPr>
          <w:rFonts w:ascii="Times New Roman" w:hAnsi="Times New Roman" w:cs="Times New Roman"/>
          <w:sz w:val="24"/>
          <w:szCs w:val="24"/>
        </w:rPr>
        <w:t> </w:t>
      </w:r>
      <w:r w:rsidRPr="004E3C2B">
        <w:rPr>
          <w:rFonts w:ascii="Times New Roman" w:hAnsi="Times New Roman" w:cs="Times New Roman"/>
          <w:sz w:val="24"/>
          <w:szCs w:val="24"/>
        </w:rPr>
        <w:t>24</w:t>
      </w:r>
      <w:r w:rsidR="003847F7">
        <w:rPr>
          <w:rFonts w:ascii="Times New Roman" w:hAnsi="Times New Roman" w:cs="Times New Roman"/>
          <w:sz w:val="24"/>
          <w:szCs w:val="24"/>
        </w:rPr>
        <w:t>-</w:t>
      </w:r>
      <w:r w:rsidRPr="004E3C2B">
        <w:rPr>
          <w:rFonts w:ascii="Times New Roman" w:hAnsi="Times New Roman" w:cs="Times New Roman"/>
          <w:sz w:val="24"/>
          <w:szCs w:val="24"/>
        </w:rPr>
        <w:t xml:space="preserve">hodinovým pracovním dnem) prokázaly nízké náklady a vysokou </w:t>
      </w:r>
      <w:r w:rsidR="003847F7">
        <w:rPr>
          <w:rFonts w:ascii="Times New Roman" w:hAnsi="Times New Roman" w:cs="Times New Roman"/>
          <w:sz w:val="24"/>
          <w:szCs w:val="24"/>
        </w:rPr>
        <w:t>výkonnost</w:t>
      </w:r>
      <w:r w:rsidRPr="004E3C2B">
        <w:rPr>
          <w:rFonts w:ascii="Times New Roman" w:hAnsi="Times New Roman" w:cs="Times New Roman"/>
          <w:sz w:val="24"/>
          <w:szCs w:val="24"/>
        </w:rPr>
        <w:t xml:space="preserve">, což </w:t>
      </w:r>
      <w:r w:rsidR="003847F7">
        <w:rPr>
          <w:rFonts w:ascii="Times New Roman" w:hAnsi="Times New Roman" w:cs="Times New Roman"/>
          <w:sz w:val="24"/>
          <w:szCs w:val="24"/>
        </w:rPr>
        <w:t>po</w:t>
      </w:r>
      <w:r w:rsidRPr="004E3C2B">
        <w:rPr>
          <w:rFonts w:ascii="Times New Roman" w:hAnsi="Times New Roman" w:cs="Times New Roman"/>
          <w:sz w:val="24"/>
          <w:szCs w:val="24"/>
        </w:rPr>
        <w:t>ukazuje na výhody autonomie. Tato zjištění naznačují, že mnohé z předpokládaných problémů se zemědělskými terénními BE</w:t>
      </w:r>
      <w:r w:rsidR="003847F7">
        <w:rPr>
          <w:rFonts w:ascii="Times New Roman" w:hAnsi="Times New Roman" w:cs="Times New Roman"/>
          <w:sz w:val="24"/>
          <w:szCs w:val="24"/>
        </w:rPr>
        <w:t>D</w:t>
      </w:r>
      <w:r w:rsidRPr="004E3C2B">
        <w:rPr>
          <w:rFonts w:ascii="Times New Roman" w:hAnsi="Times New Roman" w:cs="Times New Roman"/>
          <w:sz w:val="24"/>
          <w:szCs w:val="24"/>
        </w:rPr>
        <w:t xml:space="preserve"> jsou řešitelné nebo je lze zmírnit </w:t>
      </w:r>
      <w:r w:rsidR="0078688B">
        <w:rPr>
          <w:rFonts w:ascii="Times New Roman" w:hAnsi="Times New Roman" w:cs="Times New Roman"/>
          <w:sz w:val="24"/>
          <w:szCs w:val="24"/>
        </w:rPr>
        <w:t xml:space="preserve">využitím </w:t>
      </w:r>
      <w:r w:rsidRPr="004E3C2B">
        <w:rPr>
          <w:rFonts w:ascii="Times New Roman" w:hAnsi="Times New Roman" w:cs="Times New Roman"/>
          <w:sz w:val="24"/>
          <w:szCs w:val="24"/>
        </w:rPr>
        <w:t>autonomi</w:t>
      </w:r>
      <w:r w:rsidR="0078688B">
        <w:rPr>
          <w:rFonts w:ascii="Times New Roman" w:hAnsi="Times New Roman" w:cs="Times New Roman"/>
          <w:sz w:val="24"/>
          <w:szCs w:val="24"/>
        </w:rPr>
        <w:t>e</w:t>
      </w:r>
      <w:r w:rsidRPr="004E3C2B">
        <w:rPr>
          <w:rFonts w:ascii="Times New Roman" w:hAnsi="Times New Roman" w:cs="Times New Roman"/>
          <w:sz w:val="24"/>
          <w:szCs w:val="24"/>
        </w:rPr>
        <w:t xml:space="preserve"> </w:t>
      </w:r>
      <w:r w:rsidR="0078688B">
        <w:rPr>
          <w:rFonts w:ascii="Times New Roman" w:hAnsi="Times New Roman" w:cs="Times New Roman"/>
          <w:sz w:val="24"/>
          <w:szCs w:val="24"/>
        </w:rPr>
        <w:t>strojů</w:t>
      </w:r>
      <w:r w:rsidRPr="004E3C2B">
        <w:rPr>
          <w:rFonts w:ascii="Times New Roman" w:hAnsi="Times New Roman" w:cs="Times New Roman"/>
          <w:sz w:val="24"/>
          <w:szCs w:val="24"/>
        </w:rPr>
        <w:t xml:space="preserve">. Kromě toho tato studie ukázala, že náklady na včasnost </w:t>
      </w:r>
      <w:r w:rsidR="003847F7">
        <w:rPr>
          <w:rFonts w:ascii="Times New Roman" w:hAnsi="Times New Roman" w:cs="Times New Roman"/>
          <w:sz w:val="24"/>
          <w:szCs w:val="24"/>
        </w:rPr>
        <w:t xml:space="preserve">sice </w:t>
      </w:r>
      <w:r w:rsidRPr="004E3C2B">
        <w:rPr>
          <w:rFonts w:ascii="Times New Roman" w:hAnsi="Times New Roman" w:cs="Times New Roman"/>
          <w:sz w:val="24"/>
          <w:szCs w:val="24"/>
        </w:rPr>
        <w:t xml:space="preserve">byly obecně vyšší u systémů BED než u dieselových systémů, </w:t>
      </w:r>
      <w:r w:rsidR="003847F7">
        <w:rPr>
          <w:rFonts w:ascii="Times New Roman" w:hAnsi="Times New Roman" w:cs="Times New Roman"/>
          <w:sz w:val="24"/>
          <w:szCs w:val="24"/>
        </w:rPr>
        <w:t xml:space="preserve">přesto </w:t>
      </w:r>
      <w:r w:rsidRPr="004E3C2B">
        <w:rPr>
          <w:rFonts w:ascii="Times New Roman" w:hAnsi="Times New Roman" w:cs="Times New Roman"/>
          <w:sz w:val="24"/>
          <w:szCs w:val="24"/>
        </w:rPr>
        <w:t xml:space="preserve">ale stále </w:t>
      </w:r>
      <w:r w:rsidR="00B757DA">
        <w:rPr>
          <w:rFonts w:ascii="Times New Roman" w:hAnsi="Times New Roman" w:cs="Times New Roman"/>
          <w:sz w:val="24"/>
          <w:szCs w:val="24"/>
        </w:rPr>
        <w:t>celkově ne</w:t>
      </w:r>
      <w:r w:rsidRPr="004E3C2B">
        <w:rPr>
          <w:rFonts w:ascii="Times New Roman" w:hAnsi="Times New Roman" w:cs="Times New Roman"/>
          <w:sz w:val="24"/>
          <w:szCs w:val="24"/>
        </w:rPr>
        <w:t xml:space="preserve">vedly k </w:t>
      </w:r>
      <w:r w:rsidR="00B757DA">
        <w:rPr>
          <w:rFonts w:ascii="Times New Roman" w:hAnsi="Times New Roman" w:cs="Times New Roman"/>
          <w:sz w:val="24"/>
          <w:szCs w:val="24"/>
        </w:rPr>
        <w:t>vyšším</w:t>
      </w:r>
      <w:r w:rsidRPr="004E3C2B">
        <w:rPr>
          <w:rFonts w:ascii="Times New Roman" w:hAnsi="Times New Roman" w:cs="Times New Roman"/>
          <w:sz w:val="24"/>
          <w:szCs w:val="24"/>
        </w:rPr>
        <w:t xml:space="preserve"> ročním nákladům díky úsporám </w:t>
      </w:r>
      <w:r w:rsidR="00B757DA" w:rsidRPr="004E3C2B">
        <w:rPr>
          <w:rFonts w:ascii="Times New Roman" w:hAnsi="Times New Roman" w:cs="Times New Roman"/>
          <w:sz w:val="24"/>
          <w:szCs w:val="24"/>
        </w:rPr>
        <w:t xml:space="preserve">nákladů </w:t>
      </w:r>
      <w:r w:rsidRPr="004E3C2B">
        <w:rPr>
          <w:rFonts w:ascii="Times New Roman" w:hAnsi="Times New Roman" w:cs="Times New Roman"/>
          <w:sz w:val="24"/>
          <w:szCs w:val="24"/>
        </w:rPr>
        <w:t>provozních.</w:t>
      </w:r>
    </w:p>
    <w:p w14:paraId="5E4525E4" w14:textId="60932E21" w:rsidR="005F2616" w:rsidRDefault="004E3C2B" w:rsidP="004E3C2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C2B">
        <w:rPr>
          <w:rFonts w:ascii="Times New Roman" w:hAnsi="Times New Roman" w:cs="Times New Roman"/>
          <w:sz w:val="24"/>
          <w:szCs w:val="24"/>
        </w:rPr>
        <w:t>Ukázalo se, že zvýšené investiční náklady spojené s BEV tvoří</w:t>
      </w:r>
      <w:r w:rsidR="00B757DA">
        <w:rPr>
          <w:rFonts w:ascii="Times New Roman" w:hAnsi="Times New Roman" w:cs="Times New Roman"/>
          <w:sz w:val="24"/>
          <w:szCs w:val="24"/>
        </w:rPr>
        <w:t xml:space="preserve"> jen</w:t>
      </w:r>
      <w:r w:rsidRPr="004E3C2B">
        <w:rPr>
          <w:rFonts w:ascii="Times New Roman" w:hAnsi="Times New Roman" w:cs="Times New Roman"/>
          <w:sz w:val="24"/>
          <w:szCs w:val="24"/>
        </w:rPr>
        <w:t xml:space="preserve"> malou část celkových ročních nákladů na provoz. Stárnutí baterií mělo významný dopad na související náklady, ale používání baterií větších než 50 kWh nebo více </w:t>
      </w:r>
      <w:r w:rsidR="00B757DA">
        <w:rPr>
          <w:rFonts w:ascii="Times New Roman" w:hAnsi="Times New Roman" w:cs="Times New Roman"/>
          <w:sz w:val="24"/>
          <w:szCs w:val="24"/>
        </w:rPr>
        <w:t>bateriových systémů</w:t>
      </w:r>
      <w:r w:rsidRPr="004E3C2B">
        <w:rPr>
          <w:rFonts w:ascii="Times New Roman" w:hAnsi="Times New Roman" w:cs="Times New Roman"/>
          <w:sz w:val="24"/>
          <w:szCs w:val="24"/>
        </w:rPr>
        <w:t xml:space="preserve"> </w:t>
      </w:r>
      <w:r w:rsidR="00B757DA">
        <w:rPr>
          <w:rFonts w:ascii="Times New Roman" w:hAnsi="Times New Roman" w:cs="Times New Roman"/>
          <w:sz w:val="24"/>
          <w:szCs w:val="24"/>
        </w:rPr>
        <w:t xml:space="preserve">by </w:t>
      </w:r>
      <w:r w:rsidRPr="004E3C2B">
        <w:rPr>
          <w:rFonts w:ascii="Times New Roman" w:hAnsi="Times New Roman" w:cs="Times New Roman"/>
          <w:sz w:val="24"/>
          <w:szCs w:val="24"/>
        </w:rPr>
        <w:t xml:space="preserve">výrazně prodloužilo </w:t>
      </w:r>
      <w:r w:rsidR="00B757DA">
        <w:rPr>
          <w:rFonts w:ascii="Times New Roman" w:hAnsi="Times New Roman" w:cs="Times New Roman"/>
          <w:sz w:val="24"/>
          <w:szCs w:val="24"/>
        </w:rPr>
        <w:t xml:space="preserve">jejich </w:t>
      </w:r>
      <w:r w:rsidRPr="004E3C2B">
        <w:rPr>
          <w:rFonts w:ascii="Times New Roman" w:hAnsi="Times New Roman" w:cs="Times New Roman"/>
          <w:sz w:val="24"/>
          <w:szCs w:val="24"/>
        </w:rPr>
        <w:t xml:space="preserve">životnost. Kromě toho se ukázalo, že provozní náklady </w:t>
      </w:r>
      <w:r w:rsidR="00B757DA">
        <w:rPr>
          <w:rFonts w:ascii="Times New Roman" w:hAnsi="Times New Roman" w:cs="Times New Roman"/>
          <w:sz w:val="24"/>
          <w:szCs w:val="24"/>
        </w:rPr>
        <w:t xml:space="preserve">posuzovaných </w:t>
      </w:r>
      <w:r w:rsidRPr="004E3C2B">
        <w:rPr>
          <w:rFonts w:ascii="Times New Roman" w:hAnsi="Times New Roman" w:cs="Times New Roman"/>
          <w:sz w:val="24"/>
          <w:szCs w:val="24"/>
        </w:rPr>
        <w:t xml:space="preserve">systémů </w:t>
      </w:r>
      <w:r w:rsidR="00B757DA">
        <w:rPr>
          <w:rFonts w:ascii="Times New Roman" w:hAnsi="Times New Roman" w:cs="Times New Roman"/>
          <w:sz w:val="24"/>
          <w:szCs w:val="24"/>
        </w:rPr>
        <w:t>traktorů</w:t>
      </w:r>
      <w:r w:rsidRPr="004E3C2B">
        <w:rPr>
          <w:rFonts w:ascii="Times New Roman" w:hAnsi="Times New Roman" w:cs="Times New Roman"/>
          <w:sz w:val="24"/>
          <w:szCs w:val="24"/>
        </w:rPr>
        <w:t xml:space="preserve"> měly </w:t>
      </w:r>
      <w:r w:rsidR="00050AF8">
        <w:rPr>
          <w:rFonts w:ascii="Times New Roman" w:hAnsi="Times New Roman" w:cs="Times New Roman"/>
          <w:sz w:val="24"/>
          <w:szCs w:val="24"/>
        </w:rPr>
        <w:t xml:space="preserve">obecně </w:t>
      </w:r>
      <w:r w:rsidRPr="004E3C2B">
        <w:rPr>
          <w:rFonts w:ascii="Times New Roman" w:hAnsi="Times New Roman" w:cs="Times New Roman"/>
          <w:sz w:val="24"/>
          <w:szCs w:val="24"/>
        </w:rPr>
        <w:t xml:space="preserve">větší vliv než </w:t>
      </w:r>
      <w:r w:rsidR="00B757DA" w:rsidRPr="004E3C2B">
        <w:rPr>
          <w:rFonts w:ascii="Times New Roman" w:hAnsi="Times New Roman" w:cs="Times New Roman"/>
          <w:sz w:val="24"/>
          <w:szCs w:val="24"/>
        </w:rPr>
        <w:t xml:space="preserve">náklady </w:t>
      </w:r>
      <w:r w:rsidRPr="004E3C2B">
        <w:rPr>
          <w:rFonts w:ascii="Times New Roman" w:hAnsi="Times New Roman" w:cs="Times New Roman"/>
          <w:sz w:val="24"/>
          <w:szCs w:val="24"/>
        </w:rPr>
        <w:t xml:space="preserve">investiční. </w:t>
      </w:r>
      <w:r w:rsidR="00B757DA">
        <w:rPr>
          <w:rFonts w:ascii="Times New Roman" w:hAnsi="Times New Roman" w:cs="Times New Roman"/>
          <w:sz w:val="24"/>
          <w:szCs w:val="24"/>
        </w:rPr>
        <w:t>Případové studie poukázaly na</w:t>
      </w:r>
      <w:r w:rsidRPr="004E3C2B">
        <w:rPr>
          <w:rFonts w:ascii="Times New Roman" w:hAnsi="Times New Roman" w:cs="Times New Roman"/>
          <w:sz w:val="24"/>
          <w:szCs w:val="24"/>
        </w:rPr>
        <w:t xml:space="preserve"> </w:t>
      </w:r>
      <w:r w:rsidR="00B757DA">
        <w:rPr>
          <w:rFonts w:ascii="Times New Roman" w:hAnsi="Times New Roman" w:cs="Times New Roman"/>
          <w:sz w:val="24"/>
          <w:szCs w:val="24"/>
        </w:rPr>
        <w:t>nižší</w:t>
      </w:r>
      <w:r w:rsidRPr="004E3C2B">
        <w:rPr>
          <w:rFonts w:ascii="Times New Roman" w:hAnsi="Times New Roman" w:cs="Times New Roman"/>
          <w:sz w:val="24"/>
          <w:szCs w:val="24"/>
        </w:rPr>
        <w:t xml:space="preserve"> provozní náklady </w:t>
      </w:r>
      <w:r w:rsidR="00B757DA">
        <w:rPr>
          <w:rFonts w:ascii="Times New Roman" w:hAnsi="Times New Roman" w:cs="Times New Roman"/>
          <w:sz w:val="24"/>
          <w:szCs w:val="24"/>
        </w:rPr>
        <w:t xml:space="preserve">především </w:t>
      </w:r>
      <w:r w:rsidRPr="004E3C2B">
        <w:rPr>
          <w:rFonts w:ascii="Times New Roman" w:hAnsi="Times New Roman" w:cs="Times New Roman"/>
          <w:sz w:val="24"/>
          <w:szCs w:val="24"/>
        </w:rPr>
        <w:t xml:space="preserve">díky snížení </w:t>
      </w:r>
      <w:r w:rsidR="00B757DA">
        <w:rPr>
          <w:rFonts w:ascii="Times New Roman" w:hAnsi="Times New Roman" w:cs="Times New Roman"/>
          <w:sz w:val="24"/>
          <w:szCs w:val="24"/>
        </w:rPr>
        <w:t>nákladů na údržbu,</w:t>
      </w:r>
      <w:r w:rsidRPr="004E3C2B">
        <w:rPr>
          <w:rFonts w:ascii="Times New Roman" w:hAnsi="Times New Roman" w:cs="Times New Roman"/>
          <w:sz w:val="24"/>
          <w:szCs w:val="24"/>
        </w:rPr>
        <w:t xml:space="preserve"> paliv</w:t>
      </w:r>
      <w:r w:rsidR="00B757DA">
        <w:rPr>
          <w:rFonts w:ascii="Times New Roman" w:hAnsi="Times New Roman" w:cs="Times New Roman"/>
          <w:sz w:val="24"/>
          <w:szCs w:val="24"/>
        </w:rPr>
        <w:t>o</w:t>
      </w:r>
      <w:r w:rsidRPr="004E3C2B">
        <w:rPr>
          <w:rFonts w:ascii="Times New Roman" w:hAnsi="Times New Roman" w:cs="Times New Roman"/>
          <w:sz w:val="24"/>
          <w:szCs w:val="24"/>
        </w:rPr>
        <w:t xml:space="preserve">, </w:t>
      </w:r>
      <w:r w:rsidR="00B757DA">
        <w:rPr>
          <w:rFonts w:ascii="Times New Roman" w:hAnsi="Times New Roman" w:cs="Times New Roman"/>
          <w:sz w:val="24"/>
          <w:szCs w:val="24"/>
        </w:rPr>
        <w:t xml:space="preserve">nákladů na </w:t>
      </w:r>
      <w:r w:rsidRPr="004E3C2B">
        <w:rPr>
          <w:rFonts w:ascii="Times New Roman" w:hAnsi="Times New Roman" w:cs="Times New Roman"/>
          <w:sz w:val="24"/>
          <w:szCs w:val="24"/>
        </w:rPr>
        <w:t>včasnost a nákladů na obsluhu</w:t>
      </w:r>
      <w:r w:rsidR="00B757DA">
        <w:rPr>
          <w:rFonts w:ascii="Times New Roman" w:hAnsi="Times New Roman" w:cs="Times New Roman"/>
          <w:sz w:val="24"/>
          <w:szCs w:val="24"/>
        </w:rPr>
        <w:t xml:space="preserve">. Tyto snížené provozní náklady pak </w:t>
      </w:r>
      <w:r w:rsidR="00050AF8">
        <w:rPr>
          <w:rFonts w:ascii="Times New Roman" w:hAnsi="Times New Roman" w:cs="Times New Roman"/>
          <w:sz w:val="24"/>
          <w:szCs w:val="24"/>
        </w:rPr>
        <w:t>znamenaly ve výsledku</w:t>
      </w:r>
      <w:r w:rsidRPr="004E3C2B">
        <w:rPr>
          <w:rFonts w:ascii="Times New Roman" w:hAnsi="Times New Roman" w:cs="Times New Roman"/>
          <w:sz w:val="24"/>
          <w:szCs w:val="24"/>
        </w:rPr>
        <w:t xml:space="preserve"> nižší </w:t>
      </w:r>
      <w:r w:rsidR="00B757DA">
        <w:rPr>
          <w:rFonts w:ascii="Times New Roman" w:hAnsi="Times New Roman" w:cs="Times New Roman"/>
          <w:sz w:val="24"/>
          <w:szCs w:val="24"/>
        </w:rPr>
        <w:t xml:space="preserve">celkové </w:t>
      </w:r>
      <w:r w:rsidRPr="004E3C2B">
        <w:rPr>
          <w:rFonts w:ascii="Times New Roman" w:hAnsi="Times New Roman" w:cs="Times New Roman"/>
          <w:sz w:val="24"/>
          <w:szCs w:val="24"/>
        </w:rPr>
        <w:t>roční náklady.</w:t>
      </w:r>
    </w:p>
    <w:p w14:paraId="147582CF" w14:textId="77777777" w:rsidR="00104C87" w:rsidRDefault="00104C87" w:rsidP="005F2B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525E5" w14:textId="6471ED6C" w:rsidR="009B28FA" w:rsidRPr="00A21A3D" w:rsidRDefault="0007046C" w:rsidP="00FC6D8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55">
        <w:rPr>
          <w:rFonts w:ascii="Times New Roman" w:hAnsi="Times New Roman" w:cs="Times New Roman"/>
          <w:b/>
          <w:bCs/>
          <w:sz w:val="24"/>
          <w:szCs w:val="24"/>
        </w:rPr>
        <w:t>Zpracoval:</w:t>
      </w:r>
      <w:r w:rsidRPr="00E00A55">
        <w:rPr>
          <w:rFonts w:ascii="Times New Roman" w:hAnsi="Times New Roman" w:cs="Times New Roman"/>
          <w:sz w:val="24"/>
          <w:szCs w:val="24"/>
        </w:rPr>
        <w:t xml:space="preserve"> </w:t>
      </w:r>
      <w:r w:rsidR="005F2B45" w:rsidRPr="005F2B45">
        <w:rPr>
          <w:rFonts w:ascii="Times New Roman" w:hAnsi="Times New Roman" w:cs="Times New Roman"/>
          <w:sz w:val="24"/>
          <w:szCs w:val="24"/>
        </w:rPr>
        <w:t>prof. Dr. Ing. František Kumhála, Česká zemědělská univerzita v Praze, kumhala@tf.czu.cz</w:t>
      </w:r>
    </w:p>
    <w:sectPr w:rsidR="009B28FA" w:rsidRPr="00A21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CE"/>
    <w:rsid w:val="00050AF8"/>
    <w:rsid w:val="00056ADA"/>
    <w:rsid w:val="00056C43"/>
    <w:rsid w:val="0007046C"/>
    <w:rsid w:val="00094924"/>
    <w:rsid w:val="00104C87"/>
    <w:rsid w:val="0011393D"/>
    <w:rsid w:val="0012225D"/>
    <w:rsid w:val="00141449"/>
    <w:rsid w:val="00181575"/>
    <w:rsid w:val="00187E9E"/>
    <w:rsid w:val="001E094F"/>
    <w:rsid w:val="0029786C"/>
    <w:rsid w:val="002A772F"/>
    <w:rsid w:val="002D7C2D"/>
    <w:rsid w:val="002F2441"/>
    <w:rsid w:val="00315A98"/>
    <w:rsid w:val="003756D5"/>
    <w:rsid w:val="003847F7"/>
    <w:rsid w:val="00444DA5"/>
    <w:rsid w:val="00457990"/>
    <w:rsid w:val="004B2487"/>
    <w:rsid w:val="004D1571"/>
    <w:rsid w:val="004D7669"/>
    <w:rsid w:val="004E3C2B"/>
    <w:rsid w:val="004E4E28"/>
    <w:rsid w:val="00523203"/>
    <w:rsid w:val="00581FA9"/>
    <w:rsid w:val="005A0232"/>
    <w:rsid w:val="005C3E03"/>
    <w:rsid w:val="005D73B8"/>
    <w:rsid w:val="005E44FE"/>
    <w:rsid w:val="005F2616"/>
    <w:rsid w:val="005F2B45"/>
    <w:rsid w:val="0066008C"/>
    <w:rsid w:val="00683B6B"/>
    <w:rsid w:val="006A4883"/>
    <w:rsid w:val="006C41F0"/>
    <w:rsid w:val="006F4E54"/>
    <w:rsid w:val="00733A1F"/>
    <w:rsid w:val="00773F3C"/>
    <w:rsid w:val="0078688B"/>
    <w:rsid w:val="0079338A"/>
    <w:rsid w:val="007A7A43"/>
    <w:rsid w:val="007B6459"/>
    <w:rsid w:val="007E4692"/>
    <w:rsid w:val="008A6B95"/>
    <w:rsid w:val="008C361E"/>
    <w:rsid w:val="008E3257"/>
    <w:rsid w:val="0092462B"/>
    <w:rsid w:val="00942016"/>
    <w:rsid w:val="00947001"/>
    <w:rsid w:val="00953BED"/>
    <w:rsid w:val="00992E9D"/>
    <w:rsid w:val="009B28FA"/>
    <w:rsid w:val="00A21A3D"/>
    <w:rsid w:val="00A36238"/>
    <w:rsid w:val="00AB4286"/>
    <w:rsid w:val="00AC52CE"/>
    <w:rsid w:val="00AE3236"/>
    <w:rsid w:val="00B14F8F"/>
    <w:rsid w:val="00B433DD"/>
    <w:rsid w:val="00B74C98"/>
    <w:rsid w:val="00B757DA"/>
    <w:rsid w:val="00B77879"/>
    <w:rsid w:val="00B852F2"/>
    <w:rsid w:val="00B928B9"/>
    <w:rsid w:val="00BE272B"/>
    <w:rsid w:val="00C24035"/>
    <w:rsid w:val="00C87CB1"/>
    <w:rsid w:val="00C95D93"/>
    <w:rsid w:val="00CC6E81"/>
    <w:rsid w:val="00CD7E42"/>
    <w:rsid w:val="00CF3DDB"/>
    <w:rsid w:val="00D77BDA"/>
    <w:rsid w:val="00E93793"/>
    <w:rsid w:val="00EC5F5D"/>
    <w:rsid w:val="00F0618E"/>
    <w:rsid w:val="00F5501D"/>
    <w:rsid w:val="00F569CA"/>
    <w:rsid w:val="00F84B3D"/>
    <w:rsid w:val="00FC06A7"/>
    <w:rsid w:val="00FC6D89"/>
    <w:rsid w:val="00FE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25D8"/>
  <w15:chartTrackingRefBased/>
  <w15:docId w15:val="{12B47034-0AB4-403C-84C8-8D0C6AC7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5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52CE"/>
    <w:rPr>
      <w:color w:val="0000FF"/>
      <w:u w:val="single"/>
    </w:rPr>
  </w:style>
  <w:style w:type="character" w:customStyle="1" w:styleId="value">
    <w:name w:val="value"/>
    <w:basedOn w:val="Standardnpsmoodstavce"/>
    <w:rsid w:val="00AC52CE"/>
  </w:style>
  <w:style w:type="character" w:customStyle="1" w:styleId="ng-star-inserted">
    <w:name w:val="ng-star-inserted"/>
    <w:basedOn w:val="Standardnpsmoodstavce"/>
    <w:rsid w:val="00AC52CE"/>
  </w:style>
  <w:style w:type="character" w:customStyle="1" w:styleId="font-size-14">
    <w:name w:val="font-size-14"/>
    <w:basedOn w:val="Standardnpsmoodstavce"/>
    <w:rsid w:val="00AC52CE"/>
  </w:style>
  <w:style w:type="character" w:styleId="Sledovanodkaz">
    <w:name w:val="FollowedHyperlink"/>
    <w:basedOn w:val="Standardnpsmoodstavce"/>
    <w:uiPriority w:val="99"/>
    <w:semiHidden/>
    <w:unhideWhenUsed/>
    <w:rsid w:val="0079338A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B928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3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7BFE4-54EE-47D3-9007-D28B13C2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3105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Evička</dc:creator>
  <cp:keywords/>
  <dc:description/>
  <cp:lastModifiedBy>Kateřina Lukáčová</cp:lastModifiedBy>
  <cp:revision>2</cp:revision>
  <dcterms:created xsi:type="dcterms:W3CDTF">2025-01-29T18:55:00Z</dcterms:created>
  <dcterms:modified xsi:type="dcterms:W3CDTF">2025-01-29T18:55:00Z</dcterms:modified>
</cp:coreProperties>
</file>