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957F" w14:textId="77777777" w:rsidR="000D5940" w:rsidRPr="00C82190" w:rsidRDefault="000D5940" w:rsidP="00925F70">
      <w:pPr>
        <w:spacing w:after="12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Siláže přehled: patogeny v silážích a možnosti snížení jejich hladiny přídavkem silážních aditiv</w:t>
      </w:r>
    </w:p>
    <w:p w14:paraId="280A1064" w14:textId="77777777" w:rsidR="00F778C0" w:rsidRDefault="00C82190" w:rsidP="00925F7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190">
        <w:rPr>
          <w:rFonts w:ascii="Times New Roman" w:hAnsi="Times New Roman" w:cs="Times New Roman"/>
          <w:b/>
          <w:sz w:val="24"/>
          <w:szCs w:val="24"/>
        </w:rPr>
        <w:t>Silage</w:t>
      </w:r>
      <w:proofErr w:type="spellEnd"/>
      <w:r w:rsidRPr="00C821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190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C8219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82190">
        <w:rPr>
          <w:rFonts w:ascii="Times New Roman" w:hAnsi="Times New Roman" w:cs="Times New Roman"/>
          <w:b/>
          <w:sz w:val="24"/>
          <w:szCs w:val="24"/>
        </w:rPr>
        <w:t>foodborne</w:t>
      </w:r>
      <w:proofErr w:type="spellEnd"/>
      <w:r w:rsidRPr="00C821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190">
        <w:rPr>
          <w:rFonts w:ascii="Times New Roman" w:hAnsi="Times New Roman" w:cs="Times New Roman"/>
          <w:b/>
          <w:sz w:val="24"/>
          <w:szCs w:val="24"/>
        </w:rPr>
        <w:t>pathogens</w:t>
      </w:r>
      <w:proofErr w:type="spellEnd"/>
      <w:r w:rsidRPr="00C8219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C82190">
        <w:rPr>
          <w:rFonts w:ascii="Times New Roman" w:hAnsi="Times New Roman" w:cs="Times New Roman"/>
          <w:b/>
          <w:sz w:val="24"/>
          <w:szCs w:val="24"/>
        </w:rPr>
        <w:t>silage</w:t>
      </w:r>
      <w:proofErr w:type="spellEnd"/>
      <w:r w:rsidRPr="00C82190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C82190">
        <w:rPr>
          <w:rFonts w:ascii="Times New Roman" w:hAnsi="Times New Roman" w:cs="Times New Roman"/>
          <w:b/>
          <w:sz w:val="24"/>
          <w:szCs w:val="24"/>
        </w:rPr>
        <w:t>their</w:t>
      </w:r>
      <w:proofErr w:type="spellEnd"/>
      <w:r w:rsidRPr="00C821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190">
        <w:rPr>
          <w:rFonts w:ascii="Times New Roman" w:hAnsi="Times New Roman" w:cs="Times New Roman"/>
          <w:b/>
          <w:sz w:val="24"/>
          <w:szCs w:val="24"/>
        </w:rPr>
        <w:t>mitigation</w:t>
      </w:r>
      <w:proofErr w:type="spellEnd"/>
      <w:r w:rsidRPr="00C82190">
        <w:rPr>
          <w:rFonts w:ascii="Times New Roman" w:hAnsi="Times New Roman" w:cs="Times New Roman"/>
          <w:b/>
          <w:sz w:val="24"/>
          <w:szCs w:val="24"/>
        </w:rPr>
        <w:t xml:space="preserve"> by </w:t>
      </w:r>
      <w:proofErr w:type="spellStart"/>
      <w:r w:rsidRPr="00C82190">
        <w:rPr>
          <w:rFonts w:ascii="Times New Roman" w:hAnsi="Times New Roman" w:cs="Times New Roman"/>
          <w:b/>
          <w:sz w:val="24"/>
          <w:szCs w:val="24"/>
        </w:rPr>
        <w:t>silage</w:t>
      </w:r>
      <w:proofErr w:type="spellEnd"/>
      <w:r w:rsidRPr="00C821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190">
        <w:rPr>
          <w:rFonts w:ascii="Times New Roman" w:hAnsi="Times New Roman" w:cs="Times New Roman"/>
          <w:b/>
          <w:sz w:val="24"/>
          <w:szCs w:val="24"/>
        </w:rPr>
        <w:t>additives</w:t>
      </w:r>
      <w:proofErr w:type="spellEnd"/>
    </w:p>
    <w:p w14:paraId="25238B7F" w14:textId="7D32C639" w:rsidR="00C82190" w:rsidRPr="00C82190" w:rsidRDefault="00C82190" w:rsidP="00925F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190">
        <w:rPr>
          <w:rFonts w:ascii="Times New Roman" w:hAnsi="Times New Roman" w:cs="Times New Roman"/>
          <w:sz w:val="24"/>
          <w:szCs w:val="24"/>
        </w:rPr>
        <w:t>Queiroz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82190">
        <w:rPr>
          <w:rFonts w:ascii="Times New Roman" w:hAnsi="Times New Roman" w:cs="Times New Roman"/>
          <w:sz w:val="24"/>
          <w:szCs w:val="24"/>
        </w:rPr>
        <w:t xml:space="preserve"> OCM, Og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unade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82190">
        <w:rPr>
          <w:rFonts w:ascii="Times New Roman" w:hAnsi="Times New Roman" w:cs="Times New Roman"/>
          <w:sz w:val="24"/>
          <w:szCs w:val="24"/>
        </w:rPr>
        <w:t xml:space="preserve"> IM, 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Weinberg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82190">
        <w:rPr>
          <w:rFonts w:ascii="Times New Roman" w:hAnsi="Times New Roman" w:cs="Times New Roman"/>
          <w:sz w:val="24"/>
          <w:szCs w:val="24"/>
        </w:rPr>
        <w:t xml:space="preserve"> Z, 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Adesogan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82190">
        <w:rPr>
          <w:rFonts w:ascii="Times New Roman" w:hAnsi="Times New Roman" w:cs="Times New Roman"/>
          <w:sz w:val="24"/>
          <w:szCs w:val="24"/>
        </w:rPr>
        <w:t xml:space="preserve"> AT. 2018. 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Silage</w:t>
      </w:r>
      <w:proofErr w:type="spellEnd"/>
      <w:r w:rsidRPr="00C82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821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foodborne</w:t>
      </w:r>
      <w:proofErr w:type="spellEnd"/>
      <w:r w:rsidRPr="00C82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 w:rsidRPr="00C821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silage</w:t>
      </w:r>
      <w:proofErr w:type="spellEnd"/>
      <w:r w:rsidRPr="00C821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82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mitigation</w:t>
      </w:r>
      <w:proofErr w:type="spellEnd"/>
      <w:r w:rsidRPr="00C8219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silage</w:t>
      </w:r>
      <w:proofErr w:type="spellEnd"/>
      <w:r w:rsidRPr="00C82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additives</w:t>
      </w:r>
      <w:proofErr w:type="spellEnd"/>
      <w:r w:rsidRPr="00C82190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C82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190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C82190">
        <w:rPr>
          <w:rFonts w:ascii="Times New Roman" w:hAnsi="Times New Roman" w:cs="Times New Roman"/>
          <w:sz w:val="24"/>
          <w:szCs w:val="24"/>
        </w:rPr>
        <w:t>. 101(5):4132–4142.</w:t>
      </w:r>
    </w:p>
    <w:p w14:paraId="5FAB3F55" w14:textId="25B8A958" w:rsidR="00C82190" w:rsidRDefault="00C82190" w:rsidP="00925F70">
      <w:pPr>
        <w:spacing w:after="12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4C01BE">
        <w:rPr>
          <w:rFonts w:ascii="Times New Roman" w:hAnsi="Times New Roman" w:cs="Times New Roman"/>
          <w:b/>
          <w:sz w:val="24"/>
          <w:szCs w:val="24"/>
        </w:rPr>
        <w:t>Dostupné z:</w:t>
      </w:r>
      <w:r w:rsidRPr="004C01BE">
        <w:rPr>
          <w:rFonts w:ascii="Times New Roman" w:hAnsi="Times New Roman" w:cs="Times New Roman"/>
          <w:sz w:val="24"/>
          <w:szCs w:val="24"/>
        </w:rPr>
        <w:t xml:space="preserve"> </w:t>
      </w:r>
      <w:r w:rsidRPr="00925F70">
        <w:rPr>
          <w:rFonts w:ascii="Times New Roman" w:hAnsi="Times New Roman" w:cs="Times New Roman"/>
          <w:sz w:val="24"/>
          <w:szCs w:val="24"/>
        </w:rPr>
        <w:t>https://doi.org/10.3168/jds.2017-13901</w:t>
      </w:r>
    </w:p>
    <w:p w14:paraId="47A9828F" w14:textId="77777777" w:rsidR="004C01BE" w:rsidRDefault="004C01BE" w:rsidP="00925F70">
      <w:pPr>
        <w:spacing w:after="12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01B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Siláže tvoří hlavní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část krmné dávky skotu. Při posuzování kvality se bohužel </w:t>
      </w:r>
      <w:r w:rsidR="00C4648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nezohledňuje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4648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riziko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zdravotní závadnosti, obsah patogenů a toxinů. </w:t>
      </w:r>
      <w:r w:rsidR="00C4648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řenos patogenů do pícnin je možný už na poli, které je hnojeno kejdou. </w:t>
      </w:r>
      <w:r w:rsidR="00C4648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Hospodářská zvířata </w:t>
      </w:r>
      <w:r w:rsid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ve střevech mají </w:t>
      </w:r>
      <w:r w:rsidR="00C4648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řadu </w:t>
      </w:r>
      <w:r w:rsid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patogenní</w:t>
      </w:r>
      <w:r w:rsidR="00C4648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ch</w:t>
      </w:r>
      <w:r w:rsid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mikroorganism</w:t>
      </w:r>
      <w:r w:rsidR="00C4648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ů</w:t>
      </w:r>
      <w:r w:rsid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Nejběžnější </w:t>
      </w:r>
      <w:r w:rsidR="00C4648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škodlivé mikroorganismy</w:t>
      </w:r>
      <w:r w:rsid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vyskytující se v silážích jsou </w:t>
      </w:r>
      <w:proofErr w:type="spellStart"/>
      <w:r w:rsidR="00780B38"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E</w:t>
      </w:r>
      <w:r w:rsidR="00C46481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scherichia</w:t>
      </w:r>
      <w:proofErr w:type="spellEnd"/>
      <w:r w:rsidR="00780B38"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co</w:t>
      </w:r>
      <w:r w:rsidR="00C46481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l</w:t>
      </w:r>
      <w:r w:rsidR="00780B38"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i </w:t>
      </w:r>
      <w:r w:rsid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O157:H7, </w:t>
      </w:r>
      <w:proofErr w:type="spellStart"/>
      <w:r w:rsidR="00780B38"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Listeria</w:t>
      </w:r>
      <w:proofErr w:type="spellEnd"/>
      <w:r w:rsidR="00780B38"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780B38"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monocytogenes</w:t>
      </w:r>
      <w:proofErr w:type="spellEnd"/>
      <w:r w:rsidR="00780B38" w:rsidRP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80B38"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Bacillus</w:t>
      </w:r>
      <w:proofErr w:type="spellEnd"/>
      <w:r w:rsid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780B38"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Salmonella</w:t>
      </w:r>
      <w:proofErr w:type="spellEnd"/>
      <w:r w:rsid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780B38"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Clostridium</w:t>
      </w:r>
      <w:r w:rsid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 Některá komerčně používaná silážní aditiva mají schopnost potlačit rozvoj této nežádoucí mikroflóry a snížit tak následně její rozšíření na farmách.</w:t>
      </w:r>
    </w:p>
    <w:p w14:paraId="4D028A41" w14:textId="77777777" w:rsidR="00780B38" w:rsidRDefault="00780B38" w:rsidP="00925F70">
      <w:pPr>
        <w:spacing w:after="12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Enterobakterie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jsou gramnegativní fakultativně anaerobní bakterie. Epifytní </w:t>
      </w:r>
      <w:proofErr w:type="spellStart"/>
      <w:r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Erwinia</w:t>
      </w:r>
      <w:proofErr w:type="spellEnd"/>
      <w:r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herbicola</w:t>
      </w:r>
      <w:proofErr w:type="spellEnd"/>
      <w:r w:rsidRP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Rahnella</w:t>
      </w:r>
      <w:proofErr w:type="spellEnd"/>
      <w:r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aquitilis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jsou nejrozšíř</w:t>
      </w:r>
      <w:r w:rsidR="00C4648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nější 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druhy, které můžeme najít</w:t>
      </w:r>
      <w:r w:rsidR="00C4648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93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 čerstvé píci. 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Z hlediska substrátu jsou </w:t>
      </w:r>
      <w:proofErr w:type="spellStart"/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="00793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nterobkterie</w:t>
      </w:r>
      <w:proofErr w:type="spellEnd"/>
      <w:r w:rsidR="00793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konkurentem laktobacil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ů. D</w:t>
      </w:r>
      <w:r w:rsidR="00793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ekarboxylací a deaminací štěpí aminokyseliny, produktem mohou být i biogenní aminy. 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Kontaminace </w:t>
      </w:r>
      <w:proofErr w:type="spellStart"/>
      <w:r w:rsidR="00C62CA4"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Escherichia</w:t>
      </w:r>
      <w:proofErr w:type="spellEnd"/>
      <w:r w:rsidR="00C62CA4"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coli</w:t>
      </w:r>
      <w:r w:rsidR="00C62CA4" w:rsidRP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O157:H7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 v p</w:t>
      </w:r>
      <w:r w:rsidR="00793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ícnin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ách</w:t>
      </w:r>
      <w:r w:rsidR="00793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a siláž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ích</w:t>
      </w:r>
      <w:r w:rsidR="00793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pochází často z</w:t>
      </w:r>
      <w:r w:rsidR="00793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kejd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y</w:t>
      </w:r>
      <w:r w:rsidR="00793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Přes 30% krav 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má </w:t>
      </w:r>
      <w:r w:rsidR="00793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ve střevech tento mikroorganismus produkující </w:t>
      </w:r>
      <w:proofErr w:type="spellStart"/>
      <w:r w:rsidR="00793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Shiga</w:t>
      </w:r>
      <w:proofErr w:type="spellEnd"/>
      <w:r w:rsidR="00793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toxin </w:t>
      </w:r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způsobující průjmová onemocnění a </w:t>
      </w:r>
      <w:r w:rsidR="004850EF" w:rsidRP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hemolyticko-uremick</w:t>
      </w:r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ý syndrom. Patogen je 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ze silážované hmoty </w:t>
      </w:r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odstraněn 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až </w:t>
      </w:r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při poklesu pH na 5-4. 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Antimikrobiálně působí i samotné organické kyseliny vznikající při fermentačních procesech</w:t>
      </w:r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V případě vojtěškové siláže, která má vyšší </w:t>
      </w:r>
      <w:proofErr w:type="spellStart"/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pufrační</w:t>
      </w:r>
      <w:proofErr w:type="spellEnd"/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kapacitu než kukuřičná, 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je vhodné </w:t>
      </w:r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 zajištění rychlého</w:t>
      </w:r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poklesu pH 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přidat</w:t>
      </w:r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inokulanty</w:t>
      </w:r>
      <w:proofErr w:type="spellEnd"/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EF" w:rsidRPr="004850EF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Lactobacillus</w:t>
      </w:r>
      <w:proofErr w:type="spellEnd"/>
      <w:r w:rsidR="004850EF" w:rsidRPr="004850EF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4850EF" w:rsidRPr="004850EF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plantarum</w:t>
      </w:r>
      <w:proofErr w:type="spellEnd"/>
      <w:r w:rsidR="004850EF" w:rsidRP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nebo</w:t>
      </w:r>
      <w:r w:rsidR="004850EF" w:rsidRP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850EF" w:rsidRPr="004850EF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L. </w:t>
      </w:r>
      <w:proofErr w:type="spellStart"/>
      <w:r w:rsidR="004850EF" w:rsidRPr="004850EF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buchneri</w:t>
      </w:r>
      <w:proofErr w:type="spellEnd"/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Významnou roli také hraje </w:t>
      </w:r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nastolení</w:t>
      </w:r>
      <w:r w:rsidR="004850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anaerobních podmínek v siláži, neboť oxidačním štěpením kyselin dochází k nárůstu pH a </w:t>
      </w:r>
      <w:r w:rsidR="003C72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patogeny se mohou opět množit. Studie dokládají, že pro ochranu siláží před </w:t>
      </w:r>
      <w:proofErr w:type="spellStart"/>
      <w:r w:rsidR="003C7224"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Escherichia</w:t>
      </w:r>
      <w:proofErr w:type="spellEnd"/>
      <w:r w:rsidR="003C7224" w:rsidRPr="00780B38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coli</w:t>
      </w:r>
      <w:r w:rsidR="003C7224" w:rsidRPr="00780B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O157:H7</w:t>
      </w:r>
      <w:r w:rsidR="003C72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je třeba udržet pH pod hodnotou 4 během skladování siláže i odběru. </w:t>
      </w:r>
      <w:proofErr w:type="spellStart"/>
      <w:r w:rsidR="00C62C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Inokulanty</w:t>
      </w:r>
      <w:proofErr w:type="spellEnd"/>
      <w:r w:rsidR="003C72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zajišťují</w:t>
      </w:r>
      <w:r w:rsidR="003C72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rychl</w:t>
      </w:r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ý pokles</w:t>
      </w:r>
      <w:r w:rsidR="003C72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pH, ale </w:t>
      </w:r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jsou producentem také</w:t>
      </w:r>
      <w:r w:rsidR="003C72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3C72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baktericinů</w:t>
      </w:r>
      <w:proofErr w:type="spellEnd"/>
      <w:r w:rsidR="003C72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Tyto peptidy jsou pro patogeny toxické a brání jejich množení. Například </w:t>
      </w:r>
      <w:proofErr w:type="spellStart"/>
      <w:r w:rsidR="003C7224" w:rsidRPr="003C7224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Lactobacillus</w:t>
      </w:r>
      <w:proofErr w:type="spellEnd"/>
      <w:r w:rsidR="003C7224" w:rsidRPr="003C7224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3C7224" w:rsidRPr="003C7224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lactis</w:t>
      </w:r>
      <w:proofErr w:type="spellEnd"/>
      <w:r w:rsidR="003C72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produkuje </w:t>
      </w:r>
      <w:proofErr w:type="spellStart"/>
      <w:r w:rsidR="003C72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nisin</w:t>
      </w:r>
      <w:proofErr w:type="spellEnd"/>
      <w:r w:rsidR="003C72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, snižující produkci butyrátu a amoniaku </w:t>
      </w:r>
      <w:r w:rsidR="003C1AD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klostridiemi.</w:t>
      </w:r>
    </w:p>
    <w:p w14:paraId="757EC570" w14:textId="77777777" w:rsidR="003C1AD7" w:rsidRDefault="003C1AD7" w:rsidP="00925F70">
      <w:pPr>
        <w:spacing w:after="12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Listerie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jsou grampozitivní fakultativně anaerobní bakterie způsobující řadu vážných onemocnění</w:t>
      </w:r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meningitidu, encefalitidu, gastroenteritidu, mastitidu.</w:t>
      </w:r>
      <w:r w:rsidR="000A083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0A0837" w:rsidRPr="000A0837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Listeria</w:t>
      </w:r>
      <w:proofErr w:type="spellEnd"/>
      <w:r w:rsidR="000A0837" w:rsidRPr="000A0837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0A0837" w:rsidRPr="000A0837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monocytogenes</w:t>
      </w:r>
      <w:proofErr w:type="spellEnd"/>
      <w:r w:rsidR="000A083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, nejrozšířenější zástupce, je tolerantní k nízkým teplotám, aktivitě vody a </w:t>
      </w:r>
      <w:r w:rsidR="00D06CD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širokému rozpětí pH, některé studie dokládaj</w:t>
      </w:r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í aktivitu i při pH 4. Ochranou před jejím množením </w:t>
      </w:r>
      <w:r w:rsidR="00D06CD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je absence kyslíku. Patogeny se vyskytují častěji v balíkových silážích, neboť pH zde není tak nízké a kyslík není dokonale odstraněn. Často k tomu přispívá i nedostatečný počet obalových vrstev. </w:t>
      </w:r>
      <w:proofErr w:type="spellStart"/>
      <w:r w:rsidR="00D06CDE" w:rsidRPr="00D06CDE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Listeria</w:t>
      </w:r>
      <w:proofErr w:type="spellEnd"/>
      <w:r w:rsidR="00D06CDE" w:rsidRPr="00D06CDE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D06CDE" w:rsidRPr="00D06CDE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monocytogenes</w:t>
      </w:r>
      <w:proofErr w:type="spellEnd"/>
      <w:r w:rsidR="00D06CD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může přecházet i do mléka</w:t>
      </w:r>
      <w:r w:rsidR="0068346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D06CD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a pokud mléko nebo výrobky z něj nebudou ošetřeny pasterací, je </w:t>
      </w:r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následně </w:t>
      </w:r>
      <w:r w:rsidR="00D06CD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ohroženo</w:t>
      </w:r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i</w:t>
      </w:r>
      <w:r w:rsidR="00D06CD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zdraví konzumentů.</w:t>
      </w:r>
      <w:r w:rsidR="0068346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Snížit riziko výskytu patogenu v senážích je možné použitím </w:t>
      </w:r>
      <w:proofErr w:type="spellStart"/>
      <w:r w:rsidR="0068346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inokulantů</w:t>
      </w:r>
      <w:proofErr w:type="spellEnd"/>
      <w:r w:rsidR="0068346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například </w:t>
      </w:r>
      <w:r w:rsidR="0068346A" w:rsidRPr="0068346A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L. </w:t>
      </w:r>
      <w:proofErr w:type="spellStart"/>
      <w:r w:rsidR="0068346A" w:rsidRPr="0068346A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plantarum</w:t>
      </w:r>
      <w:proofErr w:type="spellEnd"/>
      <w:r w:rsidR="0068346A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  <w:r w:rsidR="0068346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Také bakteriociny </w:t>
      </w:r>
      <w:r w:rsidR="00C649B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proofErr w:type="spellStart"/>
      <w:r w:rsidR="00C649B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nisin</w:t>
      </w:r>
      <w:proofErr w:type="spellEnd"/>
      <w:r w:rsidR="00C649B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C649B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pediocin</w:t>
      </w:r>
      <w:proofErr w:type="spellEnd"/>
      <w:r w:rsidR="00C649B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) </w:t>
      </w:r>
      <w:r w:rsidR="0068346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jsou velmi účinné proti </w:t>
      </w:r>
      <w:proofErr w:type="spellStart"/>
      <w:r w:rsidR="0068346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listeriím</w:t>
      </w:r>
      <w:proofErr w:type="spellEnd"/>
      <w:r w:rsidR="00C649B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  U travních senáží vyloučení patogenů zajišťuje synergický efekt snížení pH za po</w:t>
      </w:r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užití </w:t>
      </w:r>
      <w:proofErr w:type="spellStart"/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inokulantů</w:t>
      </w:r>
      <w:proofErr w:type="spellEnd"/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a bakteriocinů;</w:t>
      </w:r>
      <w:r w:rsidR="00C649B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za několik dní je siláž prostá </w:t>
      </w:r>
      <w:proofErr w:type="spellStart"/>
      <w:r w:rsidR="00C649B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listerií</w:t>
      </w:r>
      <w:proofErr w:type="spellEnd"/>
      <w:r w:rsidR="00C649B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B69541F" w14:textId="77777777" w:rsidR="00C649BF" w:rsidRDefault="00C649BF" w:rsidP="00925F70">
      <w:pPr>
        <w:spacing w:after="12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C649BF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Bacillus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je gram-pozitivní aerobní nebo fakultativně aerobní sporulující bakterie, jejíž endospory přežívají pasterační teploty</w:t>
      </w:r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, dokonce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i var.</w:t>
      </w:r>
      <w:r w:rsidR="00FE71E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1141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Množení</w:t>
      </w:r>
      <w:r w:rsidR="00FE71E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těchto mikroorganismů umožňuje přítomnost kyslíku</w:t>
      </w:r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 Při</w:t>
      </w:r>
      <w:r w:rsidR="00FE71E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silážování do vaků a balíků rozvoji pomáhají i </w:t>
      </w:r>
      <w:r w:rsidR="00FE71E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vysoké </w:t>
      </w:r>
      <w:r w:rsidR="00C03C1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letní </w:t>
      </w:r>
      <w:r w:rsidR="00FE71E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teploty. </w:t>
      </w:r>
      <w:proofErr w:type="spellStart"/>
      <w:r w:rsidR="009C20B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Ohrožení</w:t>
      </w:r>
      <w:r w:rsidR="0021141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y</w:t>
      </w:r>
      <w:proofErr w:type="spellEnd"/>
      <w:r w:rsidR="009C20B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bývají stěny silážních jam nebo místa u obalových vrstev v důsledku penetrace kyslíku. </w:t>
      </w:r>
      <w:r w:rsidR="0021141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Ke kontaminaci </w:t>
      </w:r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mléka </w:t>
      </w:r>
      <w:r w:rsidR="0021141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dochází </w:t>
      </w:r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spor</w:t>
      </w:r>
      <w:r w:rsidR="0021141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ami bakterie</w:t>
      </w:r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250197" w:rsidRPr="00250197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Bacillus</w:t>
      </w:r>
      <w:proofErr w:type="spellEnd"/>
      <w:r w:rsidR="00250197" w:rsidRPr="00250197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250197" w:rsidRPr="00250197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cereus</w:t>
      </w:r>
      <w:proofErr w:type="spellEnd"/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Mikroorganismy </w:t>
      </w:r>
      <w:r w:rsidR="0021141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přechází</w:t>
      </w:r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z krmiva do trávicího traktu, </w:t>
      </w:r>
      <w:r w:rsidR="0021141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odtud do mléka. Přežitím pasteračních</w:t>
      </w:r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teplot</w:t>
      </w:r>
      <w:r w:rsidR="0021141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snižují trvanlivost mléka a výrobků z něj. Toxiny produkované těmito bakteriemi způsobují zažívací a střevní potíže. Rozvoji mikroorganismů rodu </w:t>
      </w:r>
      <w:proofErr w:type="spellStart"/>
      <w:r w:rsidR="00250197" w:rsidRPr="00250197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Bacillus</w:t>
      </w:r>
      <w:proofErr w:type="spellEnd"/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1141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se dá </w:t>
      </w:r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úspěšně zamez</w:t>
      </w:r>
      <w:r w:rsidR="0021141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it</w:t>
      </w:r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použití</w:t>
      </w:r>
      <w:r w:rsidR="0021141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inokulantů</w:t>
      </w:r>
      <w:proofErr w:type="spellEnd"/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konkurenčních </w:t>
      </w:r>
      <w:proofErr w:type="spellStart"/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homofermentativních</w:t>
      </w:r>
      <w:proofErr w:type="spellEnd"/>
      <w:r w:rsidR="0025019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laktobacilů.</w:t>
      </w:r>
      <w:r w:rsidR="009C20B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F687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Množení nežádoucích bacilů potlačují také bakteriocin produkující </w:t>
      </w:r>
      <w:proofErr w:type="spellStart"/>
      <w:r w:rsidR="008F687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inokulanty</w:t>
      </w:r>
      <w:proofErr w:type="spellEnd"/>
      <w:r w:rsidR="008F687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C20B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Další možností jsou aditivní látky, jako benzoáty a </w:t>
      </w:r>
      <w:proofErr w:type="spellStart"/>
      <w:r w:rsidR="009C20B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sorbáty</w:t>
      </w:r>
      <w:proofErr w:type="spellEnd"/>
      <w:r w:rsidR="009C20B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Kyselina benzoová a </w:t>
      </w:r>
      <w:proofErr w:type="spellStart"/>
      <w:r w:rsidR="009C20B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sorbová</w:t>
      </w:r>
      <w:proofErr w:type="spellEnd"/>
      <w:r w:rsidR="009C20B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v nedisociované formě mají bakteriocidní účinky, přičemž efektivněji působí </w:t>
      </w:r>
      <w:proofErr w:type="spellStart"/>
      <w:r w:rsidR="009C20B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sorbová</w:t>
      </w:r>
      <w:proofErr w:type="spellEnd"/>
      <w:r w:rsidR="009C20B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v důsledku vyšší disociační konstanty.</w:t>
      </w:r>
    </w:p>
    <w:p w14:paraId="32CCFB9C" w14:textId="77777777" w:rsidR="008F6871" w:rsidRDefault="008F6871" w:rsidP="00925F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6871">
        <w:rPr>
          <w:rFonts w:ascii="Times New Roman" w:hAnsi="Times New Roman" w:cs="Times New Roman"/>
          <w:i/>
          <w:sz w:val="24"/>
          <w:szCs w:val="24"/>
        </w:rPr>
        <w:t>Clostridium</w:t>
      </w:r>
      <w:r w:rsidRPr="008F6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8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8F68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Jsou gram-pozitivní aerobní sporulující bakterie. </w:t>
      </w:r>
      <w:r w:rsidR="0021141C">
        <w:rPr>
          <w:rFonts w:ascii="Times New Roman" w:hAnsi="Times New Roman" w:cs="Times New Roman"/>
          <w:sz w:val="24"/>
          <w:szCs w:val="24"/>
        </w:rPr>
        <w:t>Množí se nejčastěji v senážích z</w:t>
      </w:r>
      <w:r>
        <w:rPr>
          <w:rFonts w:ascii="Times New Roman" w:hAnsi="Times New Roman" w:cs="Times New Roman"/>
          <w:sz w:val="24"/>
          <w:szCs w:val="24"/>
        </w:rPr>
        <w:t xml:space="preserve"> jetel</w:t>
      </w:r>
      <w:r w:rsidR="0021141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 vojtěšk</w:t>
      </w:r>
      <w:r w:rsidR="0021141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silážovan</w:t>
      </w:r>
      <w:r w:rsidR="0021141C">
        <w:rPr>
          <w:rFonts w:ascii="Times New Roman" w:hAnsi="Times New Roman" w:cs="Times New Roman"/>
          <w:sz w:val="24"/>
          <w:szCs w:val="24"/>
        </w:rPr>
        <w:t>ých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41C">
        <w:rPr>
          <w:rFonts w:ascii="Times New Roman" w:hAnsi="Times New Roman" w:cs="Times New Roman"/>
          <w:sz w:val="24"/>
          <w:szCs w:val="24"/>
        </w:rPr>
        <w:t>balíků</w:t>
      </w:r>
      <w:r>
        <w:rPr>
          <w:rFonts w:ascii="Times New Roman" w:hAnsi="Times New Roman" w:cs="Times New Roman"/>
          <w:sz w:val="24"/>
          <w:szCs w:val="24"/>
        </w:rPr>
        <w:t xml:space="preserve">. Do hmoty </w:t>
      </w:r>
      <w:r w:rsidR="0021141C">
        <w:rPr>
          <w:rFonts w:ascii="Times New Roman" w:hAnsi="Times New Roman" w:cs="Times New Roman"/>
          <w:sz w:val="24"/>
          <w:szCs w:val="24"/>
        </w:rPr>
        <w:t>pronikají půdní kontaminací</w:t>
      </w:r>
      <w:r>
        <w:rPr>
          <w:rFonts w:ascii="Times New Roman" w:hAnsi="Times New Roman" w:cs="Times New Roman"/>
          <w:sz w:val="24"/>
          <w:szCs w:val="24"/>
        </w:rPr>
        <w:t xml:space="preserve">. V silážích se častěji vyskytují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sacharolytické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klostridie fermentuj</w:t>
      </w:r>
      <w:r w:rsidR="00000D49">
        <w:rPr>
          <w:rFonts w:ascii="Times New Roman" w:hAnsi="Times New Roman" w:cs="Times New Roman"/>
          <w:sz w:val="24"/>
          <w:szCs w:val="24"/>
        </w:rPr>
        <w:t>í</w:t>
      </w:r>
      <w:r w:rsidR="0021141C">
        <w:rPr>
          <w:rFonts w:ascii="Times New Roman" w:hAnsi="Times New Roman" w:cs="Times New Roman"/>
          <w:sz w:val="24"/>
          <w:szCs w:val="24"/>
        </w:rPr>
        <w:t>cí</w:t>
      </w:r>
      <w:r w:rsidR="00000D49">
        <w:rPr>
          <w:rFonts w:ascii="Times New Roman" w:hAnsi="Times New Roman" w:cs="Times New Roman"/>
          <w:sz w:val="24"/>
          <w:szCs w:val="24"/>
        </w:rPr>
        <w:t xml:space="preserve"> cukry a kyselinu mléčnou než </w:t>
      </w:r>
      <w:r w:rsidR="0021141C">
        <w:rPr>
          <w:rFonts w:ascii="Times New Roman" w:hAnsi="Times New Roman" w:cs="Times New Roman"/>
          <w:sz w:val="24"/>
          <w:szCs w:val="24"/>
        </w:rPr>
        <w:t>druhy</w:t>
      </w:r>
      <w:r w:rsidR="00000D49">
        <w:rPr>
          <w:rFonts w:ascii="Times New Roman" w:hAnsi="Times New Roman" w:cs="Times New Roman"/>
          <w:sz w:val="24"/>
          <w:szCs w:val="24"/>
        </w:rPr>
        <w:t xml:space="preserve"> štěpící aminokyseliny. </w:t>
      </w:r>
      <w:proofErr w:type="spellStart"/>
      <w:r w:rsidR="00000D49">
        <w:rPr>
          <w:rFonts w:ascii="Times New Roman" w:hAnsi="Times New Roman" w:cs="Times New Roman"/>
          <w:sz w:val="24"/>
          <w:szCs w:val="24"/>
        </w:rPr>
        <w:t>Sacharolytickým</w:t>
      </w:r>
      <w:proofErr w:type="spellEnd"/>
      <w:r w:rsidR="00000D49">
        <w:rPr>
          <w:rFonts w:ascii="Times New Roman" w:hAnsi="Times New Roman" w:cs="Times New Roman"/>
          <w:sz w:val="24"/>
          <w:szCs w:val="24"/>
        </w:rPr>
        <w:t xml:space="preserve"> </w:t>
      </w:r>
      <w:r w:rsidR="0021141C">
        <w:rPr>
          <w:rFonts w:ascii="Times New Roman" w:hAnsi="Times New Roman" w:cs="Times New Roman"/>
          <w:sz w:val="24"/>
          <w:szCs w:val="24"/>
        </w:rPr>
        <w:t>rozkladem</w:t>
      </w:r>
      <w:r w:rsidR="00000D49">
        <w:rPr>
          <w:rFonts w:ascii="Times New Roman" w:hAnsi="Times New Roman" w:cs="Times New Roman"/>
          <w:sz w:val="24"/>
          <w:szCs w:val="24"/>
        </w:rPr>
        <w:t xml:space="preserve"> vzniká kyselina máselná, která má </w:t>
      </w:r>
      <w:proofErr w:type="spellStart"/>
      <w:r w:rsidR="00000D49">
        <w:rPr>
          <w:rFonts w:ascii="Times New Roman" w:hAnsi="Times New Roman" w:cs="Times New Roman"/>
          <w:sz w:val="24"/>
          <w:szCs w:val="24"/>
        </w:rPr>
        <w:t>antifugální</w:t>
      </w:r>
      <w:proofErr w:type="spellEnd"/>
      <w:r w:rsidR="00000D49">
        <w:rPr>
          <w:rFonts w:ascii="Times New Roman" w:hAnsi="Times New Roman" w:cs="Times New Roman"/>
          <w:sz w:val="24"/>
          <w:szCs w:val="24"/>
        </w:rPr>
        <w:t xml:space="preserve"> účinky, ohrožuje však zdraví zvířat rozvojem ketóz. Štěpením laktátu dochází ke snížení pH fermentované silážní hmoty, čímž se zlepší podmínky pro proteolytické klostridie. Zvýší se </w:t>
      </w:r>
      <w:r w:rsidR="007B7035">
        <w:rPr>
          <w:rFonts w:ascii="Times New Roman" w:hAnsi="Times New Roman" w:cs="Times New Roman"/>
          <w:sz w:val="24"/>
          <w:szCs w:val="24"/>
        </w:rPr>
        <w:t xml:space="preserve">nejen </w:t>
      </w:r>
      <w:r w:rsidR="00000D49">
        <w:rPr>
          <w:rFonts w:ascii="Times New Roman" w:hAnsi="Times New Roman" w:cs="Times New Roman"/>
          <w:sz w:val="24"/>
          <w:szCs w:val="24"/>
        </w:rPr>
        <w:t>koncentrace amoniaku v</w:t>
      </w:r>
      <w:r w:rsidR="007B7035">
        <w:rPr>
          <w:rFonts w:ascii="Times New Roman" w:hAnsi="Times New Roman" w:cs="Times New Roman"/>
          <w:sz w:val="24"/>
          <w:szCs w:val="24"/>
        </w:rPr>
        <w:t> </w:t>
      </w:r>
      <w:r w:rsidR="00000D49">
        <w:rPr>
          <w:rFonts w:ascii="Times New Roman" w:hAnsi="Times New Roman" w:cs="Times New Roman"/>
          <w:sz w:val="24"/>
          <w:szCs w:val="24"/>
        </w:rPr>
        <w:t>siláži</w:t>
      </w:r>
      <w:r w:rsidR="007B7035">
        <w:rPr>
          <w:rFonts w:ascii="Times New Roman" w:hAnsi="Times New Roman" w:cs="Times New Roman"/>
          <w:sz w:val="24"/>
          <w:szCs w:val="24"/>
        </w:rPr>
        <w:t>, ale mohou vznikat</w:t>
      </w:r>
      <w:r w:rsidR="00000D49">
        <w:rPr>
          <w:rFonts w:ascii="Times New Roman" w:hAnsi="Times New Roman" w:cs="Times New Roman"/>
          <w:sz w:val="24"/>
          <w:szCs w:val="24"/>
        </w:rPr>
        <w:t xml:space="preserve"> biogenní amin</w:t>
      </w:r>
      <w:r w:rsidR="007B7035">
        <w:rPr>
          <w:rFonts w:ascii="Times New Roman" w:hAnsi="Times New Roman" w:cs="Times New Roman"/>
          <w:sz w:val="24"/>
          <w:szCs w:val="24"/>
        </w:rPr>
        <w:t>y</w:t>
      </w:r>
      <w:r w:rsidR="00000D49">
        <w:rPr>
          <w:rFonts w:ascii="Times New Roman" w:hAnsi="Times New Roman" w:cs="Times New Roman"/>
          <w:sz w:val="24"/>
          <w:szCs w:val="24"/>
        </w:rPr>
        <w:t xml:space="preserve"> jako je putrescin, kadaverin, histamin, tyramin, glukosamin. </w:t>
      </w:r>
      <w:r w:rsidR="007B7035">
        <w:rPr>
          <w:rFonts w:ascii="Times New Roman" w:hAnsi="Times New Roman" w:cs="Times New Roman"/>
          <w:sz w:val="24"/>
          <w:szCs w:val="24"/>
        </w:rPr>
        <w:t>Výsledkem je snížení</w:t>
      </w:r>
      <w:r w:rsidR="00000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D49">
        <w:rPr>
          <w:rFonts w:ascii="Times New Roman" w:hAnsi="Times New Roman" w:cs="Times New Roman"/>
          <w:sz w:val="24"/>
          <w:szCs w:val="24"/>
        </w:rPr>
        <w:t>příjem</w:t>
      </w:r>
      <w:r w:rsidR="007B703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000D49">
        <w:rPr>
          <w:rFonts w:ascii="Times New Roman" w:hAnsi="Times New Roman" w:cs="Times New Roman"/>
          <w:sz w:val="24"/>
          <w:szCs w:val="24"/>
        </w:rPr>
        <w:t xml:space="preserve"> krmiva</w:t>
      </w:r>
      <w:r w:rsidR="007B7035">
        <w:rPr>
          <w:rFonts w:ascii="Times New Roman" w:hAnsi="Times New Roman" w:cs="Times New Roman"/>
          <w:sz w:val="24"/>
          <w:szCs w:val="24"/>
        </w:rPr>
        <w:t xml:space="preserve"> a následně </w:t>
      </w:r>
      <w:r w:rsidR="00000D49">
        <w:rPr>
          <w:rFonts w:ascii="Times New Roman" w:hAnsi="Times New Roman" w:cs="Times New Roman"/>
          <w:sz w:val="24"/>
          <w:szCs w:val="24"/>
        </w:rPr>
        <w:t>růs</w:t>
      </w:r>
      <w:r w:rsidR="007B7035">
        <w:rPr>
          <w:rFonts w:ascii="Times New Roman" w:hAnsi="Times New Roman" w:cs="Times New Roman"/>
          <w:sz w:val="24"/>
          <w:szCs w:val="24"/>
        </w:rPr>
        <w:t>tu</w:t>
      </w:r>
      <w:r w:rsidR="00000D49">
        <w:rPr>
          <w:rFonts w:ascii="Times New Roman" w:hAnsi="Times New Roman" w:cs="Times New Roman"/>
          <w:sz w:val="24"/>
          <w:szCs w:val="24"/>
        </w:rPr>
        <w:t xml:space="preserve"> zvířat. Histamin snižuje </w:t>
      </w:r>
      <w:r w:rsidR="00F778C0">
        <w:rPr>
          <w:rFonts w:ascii="Times New Roman" w:hAnsi="Times New Roman" w:cs="Times New Roman"/>
          <w:sz w:val="24"/>
          <w:szCs w:val="24"/>
        </w:rPr>
        <w:t xml:space="preserve">motilitu </w:t>
      </w:r>
      <w:proofErr w:type="spellStart"/>
      <w:r w:rsidR="00F778C0">
        <w:rPr>
          <w:rFonts w:ascii="Times New Roman" w:hAnsi="Times New Roman" w:cs="Times New Roman"/>
          <w:sz w:val="24"/>
          <w:szCs w:val="24"/>
        </w:rPr>
        <w:t>bachorových</w:t>
      </w:r>
      <w:proofErr w:type="spellEnd"/>
      <w:r w:rsidR="00F778C0">
        <w:rPr>
          <w:rFonts w:ascii="Times New Roman" w:hAnsi="Times New Roman" w:cs="Times New Roman"/>
          <w:sz w:val="24"/>
          <w:szCs w:val="24"/>
        </w:rPr>
        <w:t xml:space="preserve"> mikroorganismů. </w:t>
      </w:r>
      <w:r w:rsidR="007B7035">
        <w:rPr>
          <w:rFonts w:ascii="Times New Roman" w:hAnsi="Times New Roman" w:cs="Times New Roman"/>
          <w:sz w:val="24"/>
          <w:szCs w:val="24"/>
        </w:rPr>
        <w:t xml:space="preserve">U zvířat nastávají vážné zdravotní problémy včetně </w:t>
      </w:r>
      <w:r w:rsidR="00F778C0">
        <w:rPr>
          <w:rFonts w:ascii="Times New Roman" w:hAnsi="Times New Roman" w:cs="Times New Roman"/>
          <w:sz w:val="24"/>
          <w:szCs w:val="24"/>
        </w:rPr>
        <w:t xml:space="preserve">enteritid. Existují i případy botulismu </w:t>
      </w:r>
      <w:r w:rsidR="007B7035">
        <w:rPr>
          <w:rFonts w:ascii="Times New Roman" w:hAnsi="Times New Roman" w:cs="Times New Roman"/>
          <w:sz w:val="24"/>
          <w:szCs w:val="24"/>
        </w:rPr>
        <w:t>po zkrmení</w:t>
      </w:r>
      <w:r w:rsidR="00F778C0">
        <w:rPr>
          <w:rFonts w:ascii="Times New Roman" w:hAnsi="Times New Roman" w:cs="Times New Roman"/>
          <w:sz w:val="24"/>
          <w:szCs w:val="24"/>
        </w:rPr>
        <w:t xml:space="preserve"> siláží, kde pH bylo vyšší než 5,3. Toxické jsou pro klostridie </w:t>
      </w:r>
      <w:r w:rsidR="007B7035">
        <w:rPr>
          <w:rFonts w:ascii="Times New Roman" w:hAnsi="Times New Roman" w:cs="Times New Roman"/>
          <w:sz w:val="24"/>
          <w:szCs w:val="24"/>
        </w:rPr>
        <w:t xml:space="preserve">produkující botulotoxin </w:t>
      </w:r>
      <w:r w:rsidR="00F778C0">
        <w:rPr>
          <w:rFonts w:ascii="Times New Roman" w:hAnsi="Times New Roman" w:cs="Times New Roman"/>
          <w:sz w:val="24"/>
          <w:szCs w:val="24"/>
        </w:rPr>
        <w:t xml:space="preserve">dusitany a nízké pH pod 4,5. Pokud se silážuje porost s nízkým obsahem nitrátů (trávy, celé obilniny) je vhodné k silážované hmotě přidat </w:t>
      </w:r>
      <w:proofErr w:type="spellStart"/>
      <w:r w:rsidR="00F778C0">
        <w:rPr>
          <w:rFonts w:ascii="Times New Roman" w:hAnsi="Times New Roman" w:cs="Times New Roman"/>
          <w:sz w:val="24"/>
          <w:szCs w:val="24"/>
        </w:rPr>
        <w:t>inokulanty</w:t>
      </w:r>
      <w:proofErr w:type="spellEnd"/>
      <w:r w:rsidR="00F778C0">
        <w:rPr>
          <w:rFonts w:ascii="Times New Roman" w:hAnsi="Times New Roman" w:cs="Times New Roman"/>
          <w:sz w:val="24"/>
          <w:szCs w:val="24"/>
        </w:rPr>
        <w:t xml:space="preserve"> pro rychlý pokles pH. K inhibici je možné použít chemikálie benzoát, propionát a nitrát sodný.</w:t>
      </w:r>
    </w:p>
    <w:p w14:paraId="7CDD5B0C" w14:textId="77777777" w:rsidR="002B6FB1" w:rsidRDefault="002B6FB1" w:rsidP="00925F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gram-negativní fakultativně aerobní bakterie. Nejčastější </w:t>
      </w:r>
      <w:proofErr w:type="spellStart"/>
      <w:r w:rsidRPr="002B6FB1"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Pr="002B6F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FB1">
        <w:rPr>
          <w:rFonts w:ascii="Times New Roman" w:hAnsi="Times New Roman" w:cs="Times New Roman"/>
          <w:i/>
          <w:sz w:val="24"/>
          <w:szCs w:val="24"/>
        </w:rPr>
        <w:t>enterica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způsobuje u zvířat průjmy, dehydrataci, horečky. Kontaminace pochází daleko více z nářadí, infikovaných lidí a zvířat než z krmiva. Do </w:t>
      </w:r>
      <w:r w:rsidR="00562776">
        <w:rPr>
          <w:rFonts w:ascii="Times New Roman" w:hAnsi="Times New Roman" w:cs="Times New Roman"/>
          <w:sz w:val="24"/>
          <w:szCs w:val="24"/>
        </w:rPr>
        <w:t>siláží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562776">
        <w:rPr>
          <w:rFonts w:ascii="Times New Roman" w:hAnsi="Times New Roman" w:cs="Times New Roman"/>
          <w:sz w:val="24"/>
          <w:szCs w:val="24"/>
        </w:rPr>
        <w:t>mohou patogeny</w:t>
      </w:r>
      <w:r>
        <w:rPr>
          <w:rFonts w:ascii="Times New Roman" w:hAnsi="Times New Roman" w:cs="Times New Roman"/>
          <w:sz w:val="24"/>
          <w:szCs w:val="24"/>
        </w:rPr>
        <w:t xml:space="preserve"> přenést prostřednictvím nakažené zavlažovací vody nebo statkového hnojiva.</w:t>
      </w:r>
      <w:r w:rsidR="00562776">
        <w:rPr>
          <w:rFonts w:ascii="Times New Roman" w:hAnsi="Times New Roman" w:cs="Times New Roman"/>
          <w:sz w:val="24"/>
          <w:szCs w:val="24"/>
        </w:rPr>
        <w:t xml:space="preserve"> Pokud je proces silážovaní správně řízený a </w:t>
      </w:r>
      <w:r w:rsidR="007B7035">
        <w:rPr>
          <w:rFonts w:ascii="Times New Roman" w:hAnsi="Times New Roman" w:cs="Times New Roman"/>
          <w:sz w:val="24"/>
          <w:szCs w:val="24"/>
        </w:rPr>
        <w:t>zajistí se rychlý</w:t>
      </w:r>
      <w:r w:rsidR="00562776">
        <w:rPr>
          <w:rFonts w:ascii="Times New Roman" w:hAnsi="Times New Roman" w:cs="Times New Roman"/>
          <w:sz w:val="24"/>
          <w:szCs w:val="24"/>
        </w:rPr>
        <w:t xml:space="preserve"> pokles pH pod 4, nedojde k rozvoji bakterií. U senáží s nízkým poklesem pH a vyšší sušinou je důležitá dostatečná doba silážování. Silážní </w:t>
      </w:r>
      <w:proofErr w:type="spellStart"/>
      <w:r w:rsidR="00562776">
        <w:rPr>
          <w:rFonts w:ascii="Times New Roman" w:hAnsi="Times New Roman" w:cs="Times New Roman"/>
          <w:sz w:val="24"/>
          <w:szCs w:val="24"/>
        </w:rPr>
        <w:t>inokulanty</w:t>
      </w:r>
      <w:proofErr w:type="spellEnd"/>
      <w:r w:rsidR="00562776">
        <w:rPr>
          <w:rFonts w:ascii="Times New Roman" w:hAnsi="Times New Roman" w:cs="Times New Roman"/>
          <w:sz w:val="24"/>
          <w:szCs w:val="24"/>
        </w:rPr>
        <w:t xml:space="preserve"> a kyselina propionová mohou zastavit růst salmonel, studiemi zatím není tato možnost potvrzena.</w:t>
      </w:r>
    </w:p>
    <w:p w14:paraId="52FAD139" w14:textId="77777777" w:rsidR="00562776" w:rsidRDefault="00101D98" w:rsidP="0092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kontaminaci siláží patogeny může dojít před naskladněním silážované hmoty, během silážování, ale i při otevření sila. </w:t>
      </w:r>
    </w:p>
    <w:p w14:paraId="7B3946E7" w14:textId="77777777" w:rsidR="00101D98" w:rsidRDefault="00101D98" w:rsidP="0092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inhibici klostridií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enterobakterií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třeba dodržet </w:t>
      </w:r>
      <w:r w:rsidR="00EC0D78">
        <w:rPr>
          <w:rFonts w:ascii="Times New Roman" w:hAnsi="Times New Roman" w:cs="Times New Roman"/>
          <w:sz w:val="24"/>
          <w:szCs w:val="24"/>
        </w:rPr>
        <w:t xml:space="preserve">následující </w:t>
      </w:r>
      <w:r>
        <w:rPr>
          <w:rFonts w:ascii="Times New Roman" w:hAnsi="Times New Roman" w:cs="Times New Roman"/>
          <w:sz w:val="24"/>
          <w:szCs w:val="24"/>
        </w:rPr>
        <w:t>opatření:</w:t>
      </w:r>
    </w:p>
    <w:p w14:paraId="5F620BE5" w14:textId="77777777" w:rsidR="00101D98" w:rsidRDefault="00101D98" w:rsidP="00925F7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Silážovat pícniny s vysokým poměrem vodorozpustných sacharidů ku </w:t>
      </w:r>
      <w:proofErr w:type="spellStart"/>
      <w:r>
        <w:rPr>
          <w:rFonts w:ascii="Times New Roman" w:hAnsi="Times New Roman" w:cs="Times New Roman"/>
          <w:sz w:val="24"/>
          <w:szCs w:val="24"/>
        </w:rPr>
        <w:t>pufrační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kapacitě</w:t>
      </w:r>
    </w:p>
    <w:p w14:paraId="4F6F3352" w14:textId="77777777" w:rsidR="00101D98" w:rsidRDefault="00101D98" w:rsidP="00925F7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Sklízet píci s optimální sušinou, případně nechat zavadnout na sušinu 35% u trav, 45% u leguminóz</w:t>
      </w:r>
    </w:p>
    <w:p w14:paraId="7810B68A" w14:textId="77777777" w:rsidR="00101D98" w:rsidRDefault="000566B5" w:rsidP="00925F7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Dostatečně nařezat hmotu </w:t>
      </w:r>
      <w:r w:rsidR="00EC0D78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>se zajištěním dostatku efektivní vlákniny</w:t>
      </w:r>
    </w:p>
    <w:p w14:paraId="3437BF99" w14:textId="77777777" w:rsidR="000566B5" w:rsidRDefault="000566B5" w:rsidP="00925F7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Rychle hmotu naskladnit do sil nebo do vaků</w:t>
      </w:r>
    </w:p>
    <w:p w14:paraId="59BE26F9" w14:textId="77777777" w:rsidR="000566B5" w:rsidRPr="000566B5" w:rsidRDefault="000566B5" w:rsidP="00925F7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Udusat hmotu na hustotu </w:t>
      </w:r>
      <w:r w:rsidRPr="000566B5">
        <w:rPr>
          <w:rFonts w:ascii="Times New Roman" w:hAnsi="Times New Roman" w:cs="Times New Roman"/>
          <w:sz w:val="24"/>
          <w:szCs w:val="24"/>
        </w:rPr>
        <w:t>240 kg DM/m3</w:t>
      </w:r>
    </w:p>
    <w:p w14:paraId="6EEA08DA" w14:textId="77777777" w:rsidR="000566B5" w:rsidRDefault="000566B5" w:rsidP="00925F7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Zakrytím zajistit anaerobní podmínky</w:t>
      </w:r>
    </w:p>
    <w:p w14:paraId="236290B4" w14:textId="77777777" w:rsidR="000566B5" w:rsidRDefault="000566B5" w:rsidP="00925F7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Aditiva je vhodné použít u hmoty s vysokou </w:t>
      </w:r>
      <w:proofErr w:type="spellStart"/>
      <w:r>
        <w:rPr>
          <w:rFonts w:ascii="Times New Roman" w:hAnsi="Times New Roman" w:cs="Times New Roman"/>
          <w:sz w:val="24"/>
          <w:szCs w:val="24"/>
        </w:rPr>
        <w:t>pufrační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kapacitou, nízkou koncentrací vodorozpustných sacharidů nebo vysokou vlhkostí. Užívají se chemická činidla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inokulanty</w:t>
      </w:r>
      <w:proofErr w:type="spellEnd"/>
    </w:p>
    <w:p w14:paraId="17560676" w14:textId="77777777" w:rsidR="000566B5" w:rsidRDefault="000566B5" w:rsidP="0092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Kvasinky, plísně,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enterobakterie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které přežily anaerobní podmínky, se rychle množí při otevření siláže, </w:t>
      </w:r>
      <w:r w:rsidR="007860EC">
        <w:rPr>
          <w:rFonts w:ascii="Times New Roman" w:hAnsi="Times New Roman" w:cs="Times New Roman"/>
          <w:sz w:val="24"/>
          <w:szCs w:val="24"/>
        </w:rPr>
        <w:t>když se oxidačními procesy zvyšuje pH. Pro posílení aerobní stability platí:</w:t>
      </w:r>
    </w:p>
    <w:p w14:paraId="5A4291C4" w14:textId="77777777" w:rsidR="007860EC" w:rsidRDefault="007860EC" w:rsidP="00925F7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Konstrukce sila by měla mít co nejmenší plochu čela </w:t>
      </w:r>
      <w:r w:rsidR="00EC0D78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odběr</w:t>
      </w:r>
    </w:p>
    <w:p w14:paraId="46DEEF2F" w14:textId="77777777" w:rsidR="007860EC" w:rsidRDefault="00FF2C8E" w:rsidP="00925F7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Provádět rovný řez při odběru pro snížení </w:t>
      </w:r>
      <w:r w:rsidR="00EC0D78">
        <w:rPr>
          <w:rFonts w:ascii="Times New Roman" w:hAnsi="Times New Roman" w:cs="Times New Roman"/>
          <w:sz w:val="24"/>
          <w:szCs w:val="24"/>
        </w:rPr>
        <w:t>kontaktní plochy</w:t>
      </w:r>
      <w:r>
        <w:rPr>
          <w:rFonts w:ascii="Times New Roman" w:hAnsi="Times New Roman" w:cs="Times New Roman"/>
          <w:sz w:val="24"/>
          <w:szCs w:val="24"/>
        </w:rPr>
        <w:t xml:space="preserve"> s kyslíkem</w:t>
      </w:r>
    </w:p>
    <w:p w14:paraId="718AB5E3" w14:textId="77777777" w:rsidR="00FF2C8E" w:rsidRDefault="00FF2C8E" w:rsidP="00925F7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Odebírat jen takové množství, které bude zkrmeno</w:t>
      </w:r>
    </w:p>
    <w:p w14:paraId="7170C12B" w14:textId="77777777" w:rsidR="00FF2C8E" w:rsidRDefault="00FF2C8E" w:rsidP="00925F7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Aerobní stabilitu zvýší konzervanty (propionová,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sorbová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benzoová kyselina), dále pak činností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heterofermentativních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inokulantů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F2C8E">
        <w:rPr>
          <w:rFonts w:ascii="Times New Roman" w:hAnsi="Times New Roman" w:cs="Times New Roman"/>
          <w:i/>
          <w:sz w:val="24"/>
          <w:szCs w:val="24"/>
        </w:rPr>
        <w:t xml:space="preserve">L. </w:t>
      </w:r>
      <w:proofErr w:type="spellStart"/>
      <w:r w:rsidRPr="00FF2C8E">
        <w:rPr>
          <w:rFonts w:ascii="Times New Roman" w:hAnsi="Times New Roman" w:cs="Times New Roman"/>
          <w:i/>
          <w:sz w:val="24"/>
          <w:szCs w:val="24"/>
        </w:rPr>
        <w:t>buchneri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vznikají kyseliny octová, propionová s antibakteriálními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antifugálními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účinky</w:t>
      </w:r>
    </w:p>
    <w:p w14:paraId="0DAF8AA1" w14:textId="77777777" w:rsidR="00FF2C8E" w:rsidRPr="00B85147" w:rsidRDefault="00FF2C8E" w:rsidP="00925F7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Antioxidanty, </w:t>
      </w:r>
      <w:r w:rsidR="00EC0D78">
        <w:rPr>
          <w:rFonts w:ascii="Times New Roman" w:hAnsi="Times New Roman" w:cs="Times New Roman"/>
          <w:sz w:val="24"/>
          <w:szCs w:val="24"/>
        </w:rPr>
        <w:t xml:space="preserve">selen, </w:t>
      </w:r>
      <w:proofErr w:type="spellStart"/>
      <w:r w:rsidR="00EC0D78">
        <w:rPr>
          <w:rFonts w:ascii="Times New Roman" w:hAnsi="Times New Roman" w:cs="Times New Roman"/>
          <w:sz w:val="24"/>
          <w:szCs w:val="24"/>
        </w:rPr>
        <w:t>vyvazovače</w:t>
      </w:r>
      <w:proofErr w:type="spellEnd"/>
      <w:r w:rsidR="00EC0D78">
        <w:rPr>
          <w:rFonts w:ascii="Times New Roman" w:hAnsi="Times New Roman" w:cs="Times New Roman"/>
          <w:sz w:val="24"/>
          <w:szCs w:val="24"/>
        </w:rPr>
        <w:t xml:space="preserve"> my</w:t>
      </w:r>
      <w:r>
        <w:rPr>
          <w:rFonts w:ascii="Times New Roman" w:hAnsi="Times New Roman" w:cs="Times New Roman"/>
          <w:sz w:val="24"/>
          <w:szCs w:val="24"/>
        </w:rPr>
        <w:t xml:space="preserve">kotoxinů snižují riziko zhoršení kvality siláží. </w:t>
      </w:r>
      <w:proofErr w:type="spellStart"/>
      <w:r w:rsidRPr="00B85147">
        <w:rPr>
          <w:rFonts w:ascii="Times New Roman" w:hAnsi="Times New Roman" w:cs="Times New Roman"/>
          <w:i/>
          <w:sz w:val="24"/>
          <w:szCs w:val="24"/>
        </w:rPr>
        <w:t>Lactobacillus</w:t>
      </w:r>
      <w:proofErr w:type="spellEnd"/>
      <w:r w:rsidRPr="00B851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5147">
        <w:rPr>
          <w:rFonts w:ascii="Times New Roman" w:hAnsi="Times New Roman" w:cs="Times New Roman"/>
          <w:i/>
          <w:sz w:val="24"/>
          <w:szCs w:val="24"/>
        </w:rPr>
        <w:t>buchneri</w:t>
      </w:r>
      <w:proofErr w:type="spellEnd"/>
      <w:r w:rsidR="00B85147">
        <w:rPr>
          <w:rFonts w:ascii="Times New Roman" w:hAnsi="Times New Roman" w:cs="Times New Roman"/>
          <w:sz w:val="24"/>
          <w:szCs w:val="24"/>
        </w:rPr>
        <w:t xml:space="preserve"> </w:t>
      </w:r>
      <w:r w:rsidR="00EC0D78">
        <w:rPr>
          <w:rFonts w:ascii="Times New Roman" w:hAnsi="Times New Roman" w:cs="Times New Roman"/>
          <w:sz w:val="24"/>
          <w:szCs w:val="24"/>
        </w:rPr>
        <w:t xml:space="preserve">jako </w:t>
      </w:r>
      <w:proofErr w:type="spellStart"/>
      <w:r w:rsidR="00B85147">
        <w:rPr>
          <w:rFonts w:ascii="Times New Roman" w:hAnsi="Times New Roman" w:cs="Times New Roman"/>
          <w:sz w:val="24"/>
          <w:szCs w:val="24"/>
        </w:rPr>
        <w:t>inokulant</w:t>
      </w:r>
      <w:proofErr w:type="spellEnd"/>
      <w:r w:rsidR="00B85147">
        <w:rPr>
          <w:rFonts w:ascii="Times New Roman" w:hAnsi="Times New Roman" w:cs="Times New Roman"/>
          <w:sz w:val="24"/>
          <w:szCs w:val="24"/>
        </w:rPr>
        <w:t xml:space="preserve"> je prevencí syntézy aflatoxin</w:t>
      </w:r>
      <w:r w:rsidR="00894D7F">
        <w:rPr>
          <w:rFonts w:ascii="Times New Roman" w:hAnsi="Times New Roman" w:cs="Times New Roman"/>
          <w:sz w:val="24"/>
          <w:szCs w:val="24"/>
        </w:rPr>
        <w:t>ů</w:t>
      </w:r>
    </w:p>
    <w:p w14:paraId="22660DA5" w14:textId="77777777" w:rsidR="00E8609F" w:rsidRDefault="00E8609F" w:rsidP="0092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62D89" w14:textId="7FAA4963" w:rsidR="00E8609F" w:rsidRDefault="00E8609F" w:rsidP="00925F7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Zpracoval: </w:t>
      </w:r>
      <w:r>
        <w:rPr>
          <w:rFonts w:ascii="Times New Roman" w:hAnsi="Times New Roman" w:cs="Times New Roman"/>
          <w:sz w:val="24"/>
          <w:szCs w:val="24"/>
        </w:rPr>
        <w:t>Ing. Luboš Zábranský, Ph.D</w:t>
      </w:r>
      <w:r w:rsidR="00391AE7" w:rsidRPr="00D706AF">
        <w:rPr>
          <w:rFonts w:ascii="Times New Roman" w:hAnsi="Times New Roman" w:cs="Times New Roman"/>
          <w:sz w:val="24"/>
          <w:szCs w:val="24"/>
        </w:rPr>
        <w:t>.</w:t>
      </w:r>
      <w:r w:rsidR="00391AE7">
        <w:rPr>
          <w:rFonts w:ascii="Times New Roman" w:hAnsi="Times New Roman" w:cs="Times New Roman"/>
          <w:sz w:val="24"/>
          <w:szCs w:val="24"/>
        </w:rPr>
        <w:t>, Jihočeská univerzita v Českých Budějovicích, zabransky@zf.jcu.cz</w:t>
      </w:r>
    </w:p>
    <w:p w14:paraId="13ADBC43" w14:textId="77777777" w:rsidR="00E8609F" w:rsidRPr="00E8609F" w:rsidRDefault="00E8609F" w:rsidP="00925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09F" w:rsidRPr="00E8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762CD"/>
    <w:multiLevelType w:val="hybridMultilevel"/>
    <w:tmpl w:val="2B106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D0B81"/>
    <w:multiLevelType w:val="hybridMultilevel"/>
    <w:tmpl w:val="F6DC0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674018">
    <w:abstractNumId w:val="0"/>
  </w:num>
  <w:num w:numId="2" w16cid:durableId="159300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B2"/>
    <w:rsid w:val="00000D49"/>
    <w:rsid w:val="000566B5"/>
    <w:rsid w:val="00094924"/>
    <w:rsid w:val="000A0837"/>
    <w:rsid w:val="000D5940"/>
    <w:rsid w:val="00101D98"/>
    <w:rsid w:val="0021141C"/>
    <w:rsid w:val="00250197"/>
    <w:rsid w:val="002B6FB1"/>
    <w:rsid w:val="002E627E"/>
    <w:rsid w:val="00391AE7"/>
    <w:rsid w:val="003C1AD7"/>
    <w:rsid w:val="003C7224"/>
    <w:rsid w:val="004850EF"/>
    <w:rsid w:val="004C01BE"/>
    <w:rsid w:val="00562776"/>
    <w:rsid w:val="005F72D7"/>
    <w:rsid w:val="006201B2"/>
    <w:rsid w:val="0068346A"/>
    <w:rsid w:val="00780B38"/>
    <w:rsid w:val="007860EC"/>
    <w:rsid w:val="00793BD2"/>
    <w:rsid w:val="007B7035"/>
    <w:rsid w:val="00894D7F"/>
    <w:rsid w:val="008F6871"/>
    <w:rsid w:val="00925F70"/>
    <w:rsid w:val="009C20BD"/>
    <w:rsid w:val="00B85147"/>
    <w:rsid w:val="00C03C18"/>
    <w:rsid w:val="00C46481"/>
    <w:rsid w:val="00C62CA4"/>
    <w:rsid w:val="00C649BF"/>
    <w:rsid w:val="00C82190"/>
    <w:rsid w:val="00D06CDE"/>
    <w:rsid w:val="00D77BDA"/>
    <w:rsid w:val="00E8609F"/>
    <w:rsid w:val="00EC0D78"/>
    <w:rsid w:val="00F27DAC"/>
    <w:rsid w:val="00F778C0"/>
    <w:rsid w:val="00FE71E7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56F4"/>
  <w15:chartTrackingRefBased/>
  <w15:docId w15:val="{DD73DB55-F220-49D5-AD08-48CF0A58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21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0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Petrášková</dc:creator>
  <cp:keywords/>
  <dc:description/>
  <cp:lastModifiedBy>Kateřina Lukáčová</cp:lastModifiedBy>
  <cp:revision>4</cp:revision>
  <dcterms:created xsi:type="dcterms:W3CDTF">2022-05-26T12:25:00Z</dcterms:created>
  <dcterms:modified xsi:type="dcterms:W3CDTF">2022-08-05T07:35:00Z</dcterms:modified>
</cp:coreProperties>
</file>