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3E" w:rsidRDefault="003D03CC" w:rsidP="00483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</w:t>
      </w:r>
      <w:r w:rsidR="00907BAA">
        <w:rPr>
          <w:rFonts w:ascii="Times New Roman" w:hAnsi="Times New Roman" w:cs="Times New Roman"/>
          <w:b/>
          <w:sz w:val="24"/>
          <w:szCs w:val="24"/>
        </w:rPr>
        <w:t>ízení reprodukce dojnic</w:t>
      </w:r>
      <w:r>
        <w:rPr>
          <w:rFonts w:ascii="Times New Roman" w:hAnsi="Times New Roman" w:cs="Times New Roman"/>
          <w:b/>
          <w:sz w:val="24"/>
          <w:szCs w:val="24"/>
        </w:rPr>
        <w:t xml:space="preserve"> - budoucnost</w:t>
      </w:r>
    </w:p>
    <w:p w:rsidR="00483C3E" w:rsidRPr="00007BE2" w:rsidRDefault="00483C3E" w:rsidP="00483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Reproductive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management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</w:p>
    <w:p w:rsidR="00483C3E" w:rsidRPr="006B4128" w:rsidRDefault="00483C3E" w:rsidP="00483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Opsomer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Irish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>. 71 (1). 1-13.</w:t>
      </w:r>
      <w:r w:rsidRPr="006B4128">
        <w:rPr>
          <w:rFonts w:ascii="Times New Roman" w:hAnsi="Times New Roman" w:cs="Times New Roman"/>
          <w:sz w:val="24"/>
          <w:szCs w:val="24"/>
        </w:rPr>
        <w:t xml:space="preserve"> </w:t>
      </w:r>
      <w:r w:rsidRPr="00483C3E">
        <w:rPr>
          <w:rFonts w:ascii="Times New Roman" w:hAnsi="Times New Roman" w:cs="Times New Roman"/>
          <w:sz w:val="24"/>
          <w:szCs w:val="24"/>
        </w:rPr>
        <w:t>https://doi.org/10.1186/s13620-017-0112-y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C3E" w:rsidRPr="006B4128" w:rsidRDefault="00483C3E" w:rsidP="0048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B4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dojný skot, odstav, </w:t>
      </w:r>
      <w:r w:rsidR="00B67EA9">
        <w:rPr>
          <w:rFonts w:ascii="Times New Roman" w:hAnsi="Times New Roman" w:cs="Times New Roman"/>
          <w:sz w:val="24"/>
          <w:szCs w:val="24"/>
        </w:rPr>
        <w:t>řízení zdraví stáda, plodnost krav, reprodukce, šlechtění</w:t>
      </w:r>
    </w:p>
    <w:p w:rsidR="00483C3E" w:rsidRPr="006B4128" w:rsidRDefault="00483C3E" w:rsidP="0048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sz w:val="24"/>
          <w:szCs w:val="24"/>
        </w:rPr>
        <w:tab/>
      </w:r>
      <w:r w:rsidRPr="006B4128">
        <w:rPr>
          <w:rFonts w:ascii="Times New Roman" w:hAnsi="Times New Roman" w:cs="Times New Roman"/>
          <w:sz w:val="24"/>
          <w:szCs w:val="24"/>
        </w:rPr>
        <w:tab/>
      </w:r>
      <w:r w:rsidRPr="006B4128">
        <w:rPr>
          <w:rFonts w:ascii="Times New Roman" w:hAnsi="Times New Roman" w:cs="Times New Roman"/>
          <w:sz w:val="24"/>
          <w:szCs w:val="24"/>
        </w:rPr>
        <w:tab/>
      </w:r>
    </w:p>
    <w:p w:rsidR="00483C3E" w:rsidRDefault="00483C3E" w:rsidP="0048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C3E">
        <w:rPr>
          <w:rFonts w:ascii="Times New Roman" w:hAnsi="Times New Roman" w:cs="Times New Roman"/>
          <w:b/>
          <w:sz w:val="24"/>
          <w:szCs w:val="24"/>
        </w:rPr>
        <w:t>Dostupný z:</w:t>
      </w:r>
      <w:r w:rsidRPr="00483C3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citeas" w:history="1">
        <w:r w:rsidR="00A20B99"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https://irishvetjournal.biomedcentral.com/articles/10.1186/s13620-017-0112-y#citeas</w:t>
        </w:r>
      </w:hyperlink>
    </w:p>
    <w:p w:rsidR="00A20B99" w:rsidRDefault="00A20B99" w:rsidP="00483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DC7" w:rsidRDefault="00664FA0" w:rsidP="000B6520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Management řízení zdraví dojnic prochází obdobím zásadních změn</w:t>
      </w:r>
      <w:r w:rsidR="00754DC7">
        <w:rPr>
          <w:rStyle w:val="tlid-translation"/>
          <w:rFonts w:ascii="Times New Roman" w:hAnsi="Times New Roman" w:cs="Times New Roman"/>
          <w:sz w:val="24"/>
          <w:szCs w:val="24"/>
        </w:rPr>
        <w:t xml:space="preserve"> a to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celosvětově. 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 xml:space="preserve">Za hlavní důvody změny v řízení zdraví dojného stáda 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patří </w:t>
      </w:r>
      <w:r w:rsidR="00754DC7">
        <w:rPr>
          <w:rStyle w:val="tlid-translation"/>
          <w:rFonts w:ascii="Times New Roman" w:hAnsi="Times New Roman" w:cs="Times New Roman"/>
          <w:sz w:val="24"/>
          <w:szCs w:val="24"/>
        </w:rPr>
        <w:t>významné zvýšení velikosti stád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>/podniků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 xml:space="preserve"> odstranění kvót (v rámci Evropy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) a nárůst technologií na podporu reprodukčního řízení dojnic. Existuje řada klíčových oblastí pro zlepšení 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 xml:space="preserve">řízení plodnosti – mezi nejvýznamnější je řazeno: 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nakládání 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>a zpracování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značné</w:t>
      </w:r>
      <w:r w:rsidR="006E768E">
        <w:rPr>
          <w:rStyle w:val="tlid-translation"/>
          <w:rFonts w:ascii="Times New Roman" w:hAnsi="Times New Roman" w:cs="Times New Roman"/>
          <w:sz w:val="24"/>
          <w:szCs w:val="24"/>
        </w:rPr>
        <w:t>ho množství dat, genetická selekce</w:t>
      </w:r>
      <w:r w:rsidR="00F10DEE">
        <w:rPr>
          <w:rStyle w:val="tlid-translation"/>
          <w:rFonts w:ascii="Times New Roman" w:hAnsi="Times New Roman" w:cs="Times New Roman"/>
          <w:sz w:val="24"/>
          <w:szCs w:val="24"/>
        </w:rPr>
        <w:t xml:space="preserve"> (včetně vylepšených ukazatelů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pro použití v šlechtitelských programech)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>, řízení výživy (včetně řízení tranzitního období), kontrola infekčních chorob,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>řízení reprodukce (a automatizovaných systémů pro zlepšení řízení reprodukce, ovulace/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>synchronizace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 xml:space="preserve"> říje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>, rychlá diagnos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 xml:space="preserve">tika reprodukčního 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>stavu, řízení samčí plodnosti, kontrola nemocí, precizní chov skotu (hormonální ošetření a technologie využívající senzory).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 xml:space="preserve"> Tento literární přehled pojednává o současném stavu a výhledu do budoucnosti mnoha z výše jmenovaných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klíčov</w:t>
      </w:r>
      <w:r w:rsidR="009007E5">
        <w:rPr>
          <w:rStyle w:val="tlid-translation"/>
          <w:rFonts w:ascii="Times New Roman" w:hAnsi="Times New Roman" w:cs="Times New Roman"/>
          <w:sz w:val="24"/>
          <w:szCs w:val="24"/>
        </w:rPr>
        <w:t>ýc</w:t>
      </w:r>
      <w:r w:rsidR="00033640">
        <w:rPr>
          <w:rStyle w:val="tlid-translation"/>
          <w:rFonts w:ascii="Times New Roman" w:hAnsi="Times New Roman" w:cs="Times New Roman"/>
          <w:sz w:val="24"/>
          <w:szCs w:val="24"/>
        </w:rPr>
        <w:t>h faktorů, které přispívají k výbornému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zdraví stáda dojnic a </w:t>
      </w:r>
      <w:r w:rsidR="00033640">
        <w:rPr>
          <w:rStyle w:val="tlid-translation"/>
          <w:rFonts w:ascii="Times New Roman" w:hAnsi="Times New Roman" w:cs="Times New Roman"/>
          <w:sz w:val="24"/>
          <w:szCs w:val="24"/>
        </w:rPr>
        <w:t xml:space="preserve">dobré 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>reprodukční výkonnosti.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</w:p>
    <w:p w:rsidR="00C520AC" w:rsidRDefault="00962B1D" w:rsidP="000B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Počátkem tohoto tisíciletí byla změněna dlouholetá praxe šlechtitelů a znaky jako plodnost, zdraví, dlouhověkost či mezidobí dostaly ve šlechtitelských programech mnohem větší váhu. 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Kromě 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 xml:space="preserve">pokračování v cíleném </w:t>
      </w:r>
      <w:r w:rsidR="0094349F">
        <w:rPr>
          <w:rStyle w:val="tlid-translation"/>
          <w:rFonts w:ascii="Times New Roman" w:hAnsi="Times New Roman" w:cs="Times New Roman"/>
          <w:sz w:val="24"/>
          <w:szCs w:val="24"/>
        </w:rPr>
        <w:t>šlechtění na plodnost a její zlepšení na úrovni populací lze v blízké budoucnosti očekávat celou řadu objevů či vývoje nových přístupů v řízení chovů.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94349F">
        <w:rPr>
          <w:rStyle w:val="tlid-translation"/>
          <w:rFonts w:ascii="Times New Roman" w:hAnsi="Times New Roman" w:cs="Times New Roman"/>
          <w:sz w:val="24"/>
          <w:szCs w:val="24"/>
        </w:rPr>
        <w:t xml:space="preserve">Do výčtu budoucího směřování 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 xml:space="preserve">výzkumu </w:t>
      </w:r>
      <w:r w:rsidR="0094349F">
        <w:rPr>
          <w:rStyle w:val="tlid-translation"/>
          <w:rFonts w:ascii="Times New Roman" w:hAnsi="Times New Roman" w:cs="Times New Roman"/>
          <w:sz w:val="24"/>
          <w:szCs w:val="24"/>
        </w:rPr>
        <w:t>patří</w:t>
      </w:r>
      <w:r w:rsidR="0094349F" w:rsidRPr="00D656EE">
        <w:rPr>
          <w:rStyle w:val="tlid-translation"/>
          <w:rFonts w:ascii="Times New Roman" w:hAnsi="Times New Roman" w:cs="Times New Roman"/>
          <w:sz w:val="24"/>
          <w:szCs w:val="24"/>
        </w:rPr>
        <w:t>:</w:t>
      </w:r>
      <w:r w:rsidR="00B57E8E" w:rsidRPr="00D656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 xml:space="preserve">vývoj </w:t>
      </w:r>
      <w:r w:rsidR="00D656EE" w:rsidRPr="00D656EE">
        <w:rPr>
          <w:rStyle w:val="tlid-translation"/>
          <w:rFonts w:ascii="Times New Roman" w:hAnsi="Times New Roman" w:cs="Times New Roman"/>
          <w:sz w:val="24"/>
          <w:szCs w:val="24"/>
        </w:rPr>
        <w:t>nových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 xml:space="preserve"> znaků mléčné užitkovosti, které budou korelovat a predikovat</w:t>
      </w:r>
      <w:r w:rsidR="00B57E8E" w:rsidRPr="00D656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>ukazatele</w:t>
      </w:r>
      <w:r w:rsidR="00B57E8E" w:rsidRPr="00D656EE">
        <w:rPr>
          <w:rStyle w:val="tlid-translation"/>
          <w:rFonts w:ascii="Times New Roman" w:hAnsi="Times New Roman" w:cs="Times New Roman"/>
          <w:sz w:val="24"/>
          <w:szCs w:val="24"/>
        </w:rPr>
        <w:t xml:space="preserve"> plodnosti</w:t>
      </w:r>
      <w:r w:rsidR="00C337D8">
        <w:rPr>
          <w:rStyle w:val="tlid-translation"/>
          <w:rFonts w:ascii="Times New Roman" w:hAnsi="Times New Roman" w:cs="Times New Roman"/>
          <w:sz w:val="24"/>
          <w:szCs w:val="24"/>
        </w:rPr>
        <w:t xml:space="preserve"> a zdraví dojnic. Mezi </w:t>
      </w:r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 xml:space="preserve">zkoumané strategie patří měření ve střední oblasti infračerveného spektra mléka, metabolitů či přítomnosti glykanů na frakci imunoglobulinů v mléce. Cílem je vylepšení či vytvoření nových </w:t>
      </w:r>
      <w:proofErr w:type="spellStart"/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>genomických</w:t>
      </w:r>
      <w:proofErr w:type="spellEnd"/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>markerů</w:t>
      </w:r>
      <w:proofErr w:type="spellEnd"/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>, jež by umožnily zlepšení v selekci, respektive šlechtění. Dalším prvkem, který již získává obrysy je využívání nových biomarkerů, které jsou snadno měřitelné (například ze vzorku mléka)</w:t>
      </w:r>
      <w:r w:rsidR="006D4B78">
        <w:rPr>
          <w:rStyle w:val="tlid-translation"/>
          <w:rFonts w:ascii="Times New Roman" w:hAnsi="Times New Roman" w:cs="Times New Roman"/>
          <w:sz w:val="24"/>
          <w:szCs w:val="24"/>
        </w:rPr>
        <w:t xml:space="preserve"> a dávají tak chovatelům a šlechtitelům další nástroj k prevenci a lepšímu řízení chovů</w:t>
      </w:r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 xml:space="preserve">. Jedním příkladem může </w:t>
      </w:r>
      <w:r w:rsidR="006D4B78">
        <w:rPr>
          <w:rStyle w:val="tlid-translation"/>
          <w:rFonts w:ascii="Times New Roman" w:hAnsi="Times New Roman" w:cs="Times New Roman"/>
          <w:sz w:val="24"/>
          <w:szCs w:val="24"/>
        </w:rPr>
        <w:t>b</w:t>
      </w:r>
      <w:r w:rsidR="0071387F">
        <w:rPr>
          <w:rStyle w:val="tlid-translation"/>
          <w:rFonts w:ascii="Times New Roman" w:hAnsi="Times New Roman" w:cs="Times New Roman"/>
          <w:sz w:val="24"/>
          <w:szCs w:val="24"/>
        </w:rPr>
        <w:t xml:space="preserve">ýt měření </w:t>
      </w:r>
      <w:r w:rsidR="006D4B78">
        <w:rPr>
          <w:rStyle w:val="tlid-translation"/>
          <w:rFonts w:ascii="Times New Roman" w:hAnsi="Times New Roman" w:cs="Times New Roman"/>
          <w:sz w:val="24"/>
          <w:szCs w:val="24"/>
        </w:rPr>
        <w:t xml:space="preserve">zdraví dělohy skrze </w:t>
      </w:r>
      <w:proofErr w:type="spellStart"/>
      <w:r w:rsidR="006D4B78">
        <w:rPr>
          <w:rStyle w:val="tlid-translation"/>
          <w:rFonts w:ascii="Times New Roman" w:hAnsi="Times New Roman" w:cs="Times New Roman"/>
          <w:sz w:val="24"/>
          <w:szCs w:val="24"/>
        </w:rPr>
        <w:t>marker</w:t>
      </w:r>
      <w:proofErr w:type="spellEnd"/>
      <w:r w:rsidR="006D4B78">
        <w:rPr>
          <w:rStyle w:val="tlid-translation"/>
          <w:rFonts w:ascii="Times New Roman" w:hAnsi="Times New Roman" w:cs="Times New Roman"/>
          <w:sz w:val="24"/>
          <w:szCs w:val="24"/>
        </w:rPr>
        <w:t xml:space="preserve"> glykanu, jenž dokáže identifikovat dojnici se zadrženými plodovými obaly. </w:t>
      </w:r>
      <w:r w:rsidR="00E65BC5">
        <w:rPr>
          <w:rStyle w:val="tlid-translation"/>
          <w:rFonts w:ascii="Times New Roman" w:hAnsi="Times New Roman" w:cs="Times New Roman"/>
          <w:sz w:val="24"/>
          <w:szCs w:val="24"/>
        </w:rPr>
        <w:t>Strategie řízení dojnic v tranzitním období jsou zaměřeny na pomoc plemenicím vyrovnat se s metabolickou zátěží skrze podporu zdraví, snižování stresu (vyvarování se změn</w:t>
      </w:r>
      <w:r w:rsidR="00236DE2">
        <w:rPr>
          <w:rStyle w:val="tlid-translation"/>
          <w:rFonts w:ascii="Times New Roman" w:hAnsi="Times New Roman" w:cs="Times New Roman"/>
          <w:sz w:val="24"/>
          <w:szCs w:val="24"/>
        </w:rPr>
        <w:t>ám</w:t>
      </w:r>
      <w:r w:rsidR="00E65BC5">
        <w:rPr>
          <w:rStyle w:val="tlid-translation"/>
          <w:rFonts w:ascii="Times New Roman" w:hAnsi="Times New Roman" w:cs="Times New Roman"/>
          <w:sz w:val="24"/>
          <w:szCs w:val="24"/>
        </w:rPr>
        <w:t xml:space="preserve"> v krmné dávce či </w:t>
      </w:r>
      <w:r w:rsidR="00236DE2">
        <w:rPr>
          <w:rStyle w:val="tlid-translation"/>
          <w:rFonts w:ascii="Times New Roman" w:hAnsi="Times New Roman" w:cs="Times New Roman"/>
          <w:sz w:val="24"/>
          <w:szCs w:val="24"/>
        </w:rPr>
        <w:t xml:space="preserve">ve </w:t>
      </w:r>
      <w:r w:rsidR="006064DE">
        <w:rPr>
          <w:rStyle w:val="tlid-translation"/>
          <w:rFonts w:ascii="Times New Roman" w:hAnsi="Times New Roman" w:cs="Times New Roman"/>
          <w:sz w:val="24"/>
          <w:szCs w:val="24"/>
        </w:rPr>
        <w:t>skupin</w:t>
      </w:r>
      <w:r w:rsidR="00236DE2">
        <w:rPr>
          <w:rStyle w:val="tlid-translation"/>
          <w:rFonts w:ascii="Times New Roman" w:hAnsi="Times New Roman" w:cs="Times New Roman"/>
          <w:sz w:val="24"/>
          <w:szCs w:val="24"/>
        </w:rPr>
        <w:t>ách</w:t>
      </w:r>
      <w:r w:rsidR="00E65BC5">
        <w:rPr>
          <w:rStyle w:val="tlid-translation"/>
          <w:rFonts w:ascii="Times New Roman" w:hAnsi="Times New Roman" w:cs="Times New Roman"/>
          <w:sz w:val="24"/>
          <w:szCs w:val="24"/>
        </w:rPr>
        <w:t xml:space="preserve">), stimulování příjmu vyššího množství sušiny a podpoření imunity. Zajímavým zjištěním je </w:t>
      </w:r>
      <w:r w:rsidR="006064DE">
        <w:rPr>
          <w:rStyle w:val="tlid-translation"/>
          <w:rFonts w:ascii="Times New Roman" w:hAnsi="Times New Roman" w:cs="Times New Roman"/>
          <w:sz w:val="24"/>
          <w:szCs w:val="24"/>
        </w:rPr>
        <w:t xml:space="preserve">například skutečnost, že u dojnic, které během stání na sucho vykazovaly nedostatečnou úroveň vitaminu E a jimž byl 3 týdny před porodem každotýdenně injekčně aplikován vitamin E (ve množství 1000 IU), </w:t>
      </w:r>
      <w:r w:rsidR="00236DE2">
        <w:rPr>
          <w:rStyle w:val="tlid-translation"/>
          <w:rFonts w:ascii="Times New Roman" w:hAnsi="Times New Roman" w:cs="Times New Roman"/>
          <w:sz w:val="24"/>
          <w:szCs w:val="24"/>
        </w:rPr>
        <w:t xml:space="preserve">byl </w:t>
      </w:r>
      <w:r w:rsidR="006064DE">
        <w:rPr>
          <w:rStyle w:val="tlid-translation"/>
          <w:rFonts w:ascii="Times New Roman" w:hAnsi="Times New Roman" w:cs="Times New Roman"/>
          <w:sz w:val="24"/>
          <w:szCs w:val="24"/>
        </w:rPr>
        <w:t>zaznamenán snížený výskyt zadrženého lůžka, mrtvě narozených telat</w:t>
      </w:r>
      <w:r w:rsidR="00236DE2">
        <w:rPr>
          <w:rStyle w:val="tlid-translation"/>
          <w:rFonts w:ascii="Times New Roman" w:hAnsi="Times New Roman" w:cs="Times New Roman"/>
          <w:sz w:val="24"/>
          <w:szCs w:val="24"/>
        </w:rPr>
        <w:t>, ale i významně snížená ztráta březosti</w:t>
      </w:r>
      <w:r w:rsidR="00754DC7">
        <w:rPr>
          <w:rStyle w:val="tlid-translation"/>
          <w:rFonts w:ascii="Times New Roman" w:hAnsi="Times New Roman" w:cs="Times New Roman"/>
          <w:sz w:val="24"/>
          <w:szCs w:val="24"/>
        </w:rPr>
        <w:t xml:space="preserve"> po inseminaci</w:t>
      </w:r>
      <w:r w:rsidR="006064DE">
        <w:rPr>
          <w:rStyle w:val="tlid-translation"/>
          <w:rFonts w:ascii="Times New Roman" w:hAnsi="Times New Roman" w:cs="Times New Roman"/>
          <w:sz w:val="24"/>
          <w:szCs w:val="24"/>
        </w:rPr>
        <w:t>. Kromě vitaminu E je dalším důležitým prvkem, který se podílí na imunitních odpovědích a kvalitě embrya, selen.</w:t>
      </w:r>
      <w:r w:rsidR="00E65BC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533345">
        <w:rPr>
          <w:rStyle w:val="tlid-translation"/>
          <w:rFonts w:ascii="Times New Roman" w:hAnsi="Times New Roman" w:cs="Times New Roman"/>
          <w:sz w:val="24"/>
          <w:szCs w:val="24"/>
        </w:rPr>
        <w:t>Č</w:t>
      </w:r>
      <w:r w:rsidR="0094349F">
        <w:rPr>
          <w:rStyle w:val="tlid-translation"/>
          <w:rFonts w:ascii="Times New Roman" w:hAnsi="Times New Roman" w:cs="Times New Roman"/>
          <w:sz w:val="24"/>
          <w:szCs w:val="24"/>
        </w:rPr>
        <w:t>asnější a rychlejší detekc</w:t>
      </w:r>
      <w:r w:rsidR="00533345">
        <w:rPr>
          <w:rStyle w:val="tlid-translation"/>
          <w:rFonts w:ascii="Times New Roman" w:hAnsi="Times New Roman" w:cs="Times New Roman"/>
          <w:sz w:val="24"/>
          <w:szCs w:val="24"/>
        </w:rPr>
        <w:t>e březosti je další žádanou věcí v chovech skotu. Současně nejrozšířenější metoda – ultrasonografické vyšetření – umožňuje detekovat březost zhruba po 28 dnech od inse</w:t>
      </w:r>
      <w:r w:rsidR="007356ED">
        <w:rPr>
          <w:rStyle w:val="tlid-translation"/>
          <w:rFonts w:ascii="Times New Roman" w:hAnsi="Times New Roman" w:cs="Times New Roman"/>
          <w:sz w:val="24"/>
          <w:szCs w:val="24"/>
        </w:rPr>
        <w:t>minace, což ovšem u</w:t>
      </w:r>
      <w:r w:rsidR="00533345">
        <w:rPr>
          <w:rStyle w:val="tlid-translation"/>
          <w:rFonts w:ascii="Times New Roman" w:hAnsi="Times New Roman" w:cs="Times New Roman"/>
          <w:sz w:val="24"/>
          <w:szCs w:val="24"/>
        </w:rPr>
        <w:t xml:space="preserve">možňuje </w:t>
      </w:r>
      <w:r w:rsidR="00754DC7">
        <w:rPr>
          <w:rStyle w:val="tlid-translation"/>
          <w:rFonts w:ascii="Times New Roman" w:hAnsi="Times New Roman" w:cs="Times New Roman"/>
          <w:sz w:val="24"/>
          <w:szCs w:val="24"/>
        </w:rPr>
        <w:t xml:space="preserve">(v případě nezabřeznutí) </w:t>
      </w:r>
      <w:r w:rsidR="00533345">
        <w:rPr>
          <w:rStyle w:val="tlid-translation"/>
          <w:rFonts w:ascii="Times New Roman" w:hAnsi="Times New Roman" w:cs="Times New Roman"/>
          <w:sz w:val="24"/>
          <w:szCs w:val="24"/>
        </w:rPr>
        <w:t>využití</w:t>
      </w:r>
      <w:r w:rsidR="007356ED">
        <w:rPr>
          <w:rStyle w:val="tlid-translation"/>
          <w:rFonts w:ascii="Times New Roman" w:hAnsi="Times New Roman" w:cs="Times New Roman"/>
          <w:sz w:val="24"/>
          <w:szCs w:val="24"/>
        </w:rPr>
        <w:t xml:space="preserve"> až následujícího</w:t>
      </w:r>
      <w:r w:rsidR="0053334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7356ED">
        <w:rPr>
          <w:rStyle w:val="tlid-translation"/>
          <w:rFonts w:ascii="Times New Roman" w:hAnsi="Times New Roman" w:cs="Times New Roman"/>
          <w:sz w:val="24"/>
          <w:szCs w:val="24"/>
        </w:rPr>
        <w:t>říjového cyklu, jelikož standardní cyklus trvá 18 až 24 dní. Ideální test březosti by měl mít vysokou citlivost i specificitu, být levný, proveditelný v polních podmínkách, a rychle vyhodnotitelný.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64FA0">
        <w:rPr>
          <w:rStyle w:val="tlid-translation"/>
          <w:rFonts w:ascii="Times New Roman" w:hAnsi="Times New Roman" w:cs="Times New Roman"/>
          <w:sz w:val="24"/>
          <w:szCs w:val="24"/>
        </w:rPr>
        <w:t xml:space="preserve">Rovněž tak bude velmi důležitým prvkem v budoucnosti </w:t>
      </w:r>
      <w:r w:rsidR="00033640">
        <w:rPr>
          <w:rStyle w:val="tlid-translation"/>
          <w:rFonts w:ascii="Times New Roman" w:hAnsi="Times New Roman" w:cs="Times New Roman"/>
          <w:sz w:val="24"/>
          <w:szCs w:val="24"/>
        </w:rPr>
        <w:t>zachycení</w:t>
      </w:r>
      <w:r w:rsidR="00664FA0">
        <w:rPr>
          <w:rStyle w:val="tlid-translation"/>
          <w:rFonts w:ascii="Times New Roman" w:hAnsi="Times New Roman" w:cs="Times New Roman"/>
          <w:sz w:val="24"/>
          <w:szCs w:val="24"/>
        </w:rPr>
        <w:t xml:space="preserve"> a využití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více zdrojů „velkých dat“, které mají zemědělci v</w:t>
      </w:r>
      <w:r w:rsidR="00B15B82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>odvětví</w:t>
      </w:r>
      <w:r w:rsidR="00B15B8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520AC">
        <w:rPr>
          <w:rStyle w:val="tlid-translation"/>
          <w:rFonts w:ascii="Times New Roman" w:hAnsi="Times New Roman" w:cs="Times New Roman"/>
          <w:sz w:val="24"/>
          <w:szCs w:val="24"/>
        </w:rPr>
        <w:t xml:space="preserve">chovu dojnic </w:t>
      </w:r>
      <w:r w:rsidR="00C20E8E">
        <w:rPr>
          <w:rStyle w:val="tlid-translation"/>
          <w:rFonts w:ascii="Times New Roman" w:hAnsi="Times New Roman" w:cs="Times New Roman"/>
          <w:sz w:val="24"/>
          <w:szCs w:val="24"/>
        </w:rPr>
        <w:t>k dispozici a to jak na úrovni jedinců, tak populací.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Kromě známých dat z kontroly mléčné užitkovosti a systému dojíren či robotických dojení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, se zavádějí 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>nové analytické metody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a nástroje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 xml:space="preserve"> – například zmiňované zkoumaní střední infračervené oblasti mléka, jakožto 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>ukazatele zdraví či plodnosti.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>Dochází k rozvoji automatizovaných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>inline</w:t>
      </w:r>
      <w:proofErr w:type="spellEnd"/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senzorů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 xml:space="preserve"> pro relevantní analýzu stavu zvířat či produkovaného mléka (detekce počtu somatických buněk, teploty a barvy mléka, úroveň progesteronu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(reprodukce)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>, močoviny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(metabolické zdraví)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>laktátdehydrogenázy</w:t>
      </w:r>
      <w:proofErr w:type="spellEnd"/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(zdraví vemene), teplotní a pH čidla v bachoru, snímače srdeční aktivity, </w:t>
      </w:r>
      <w:proofErr w:type="spellStart"/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>intravaginální</w:t>
      </w:r>
      <w:proofErr w:type="spellEnd"/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 teploměry,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 xml:space="preserve"> 3D kamerové hodnocení </w:t>
      </w:r>
      <w:r w:rsidR="00072863">
        <w:rPr>
          <w:rStyle w:val="tlid-translation"/>
          <w:rFonts w:ascii="Times New Roman" w:hAnsi="Times New Roman" w:cs="Times New Roman"/>
          <w:sz w:val="24"/>
          <w:szCs w:val="24"/>
        </w:rPr>
        <w:t xml:space="preserve">kondice 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>zvířat atd.</w:t>
      </w:r>
      <w:r w:rsidR="00072863" w:rsidRPr="00C520AC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="00E6039F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B15B82">
        <w:rPr>
          <w:rStyle w:val="tlid-translation"/>
          <w:rFonts w:ascii="Times New Roman" w:hAnsi="Times New Roman" w:cs="Times New Roman"/>
          <w:sz w:val="24"/>
          <w:szCs w:val="24"/>
        </w:rPr>
        <w:t>Tato vylepšení a nové přístupy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by měly v budoucnu usnadnit</w:t>
      </w:r>
      <w:r w:rsidR="00B15B82">
        <w:rPr>
          <w:rStyle w:val="tlid-translation"/>
          <w:rFonts w:ascii="Times New Roman" w:hAnsi="Times New Roman" w:cs="Times New Roman"/>
          <w:sz w:val="24"/>
          <w:szCs w:val="24"/>
        </w:rPr>
        <w:t xml:space="preserve"> a umožnit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15B82">
        <w:rPr>
          <w:rStyle w:val="tlid-translation"/>
          <w:rFonts w:ascii="Times New Roman" w:hAnsi="Times New Roman" w:cs="Times New Roman"/>
          <w:sz w:val="24"/>
          <w:szCs w:val="24"/>
        </w:rPr>
        <w:t xml:space="preserve">zvýšenou </w:t>
      </w:r>
      <w:r w:rsidR="00C520AC">
        <w:rPr>
          <w:rStyle w:val="tlid-translation"/>
          <w:rFonts w:ascii="Times New Roman" w:hAnsi="Times New Roman" w:cs="Times New Roman"/>
          <w:sz w:val="24"/>
          <w:szCs w:val="24"/>
        </w:rPr>
        <w:t xml:space="preserve">užitkovost, </w:t>
      </w:r>
      <w:r w:rsidR="00C520AC" w:rsidRPr="00B57E8E">
        <w:rPr>
          <w:rStyle w:val="tlid-translation"/>
          <w:rFonts w:ascii="Times New Roman" w:hAnsi="Times New Roman" w:cs="Times New Roman"/>
          <w:sz w:val="24"/>
          <w:szCs w:val="24"/>
        </w:rPr>
        <w:t>zdraví</w:t>
      </w:r>
      <w:r w:rsidR="00B57E8E" w:rsidRPr="00B57E8E">
        <w:rPr>
          <w:rStyle w:val="tlid-translation"/>
          <w:rFonts w:ascii="Times New Roman" w:hAnsi="Times New Roman" w:cs="Times New Roman"/>
          <w:sz w:val="24"/>
          <w:szCs w:val="24"/>
        </w:rPr>
        <w:t xml:space="preserve"> a plodnost dojnic.</w:t>
      </w:r>
    </w:p>
    <w:p w:rsidR="000B6520" w:rsidRPr="009C1D93" w:rsidRDefault="000B6520" w:rsidP="000B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825" w:rsidRDefault="00483C3E" w:rsidP="00B67EA9">
      <w:pPr>
        <w:jc w:val="both"/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</w:t>
      </w:r>
      <w:r w:rsidR="00E053D9">
        <w:rPr>
          <w:rFonts w:ascii="Times New Roman" w:hAnsi="Times New Roman" w:cs="Times New Roman"/>
          <w:sz w:val="24"/>
          <w:szCs w:val="24"/>
        </w:rPr>
        <w:t xml:space="preserve">Ing. Jan Pytlík, </w:t>
      </w:r>
      <w:r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hyperlink r:id="rId5" w:history="1">
        <w:r w:rsidRPr="004B0C3D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sectPr w:rsidR="006E6825" w:rsidSect="006E6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3E"/>
    <w:rsid w:val="00033640"/>
    <w:rsid w:val="00060349"/>
    <w:rsid w:val="00072863"/>
    <w:rsid w:val="000B6520"/>
    <w:rsid w:val="00236DE2"/>
    <w:rsid w:val="00354301"/>
    <w:rsid w:val="003603BF"/>
    <w:rsid w:val="00383EA8"/>
    <w:rsid w:val="003D03CC"/>
    <w:rsid w:val="003E64AB"/>
    <w:rsid w:val="00483C3E"/>
    <w:rsid w:val="00533345"/>
    <w:rsid w:val="0054342A"/>
    <w:rsid w:val="006064DE"/>
    <w:rsid w:val="00664FA0"/>
    <w:rsid w:val="006D2ADA"/>
    <w:rsid w:val="006D4B78"/>
    <w:rsid w:val="006E6825"/>
    <w:rsid w:val="006E768E"/>
    <w:rsid w:val="0071387F"/>
    <w:rsid w:val="00733A1F"/>
    <w:rsid w:val="007356ED"/>
    <w:rsid w:val="00754DC7"/>
    <w:rsid w:val="007941BA"/>
    <w:rsid w:val="007C2B3C"/>
    <w:rsid w:val="009007E5"/>
    <w:rsid w:val="00907BAA"/>
    <w:rsid w:val="0094349F"/>
    <w:rsid w:val="00962B1D"/>
    <w:rsid w:val="00A20B99"/>
    <w:rsid w:val="00B01A90"/>
    <w:rsid w:val="00B15B82"/>
    <w:rsid w:val="00B57E8E"/>
    <w:rsid w:val="00B67EA9"/>
    <w:rsid w:val="00C20E8E"/>
    <w:rsid w:val="00C337D8"/>
    <w:rsid w:val="00C520AC"/>
    <w:rsid w:val="00D53C3F"/>
    <w:rsid w:val="00D656EE"/>
    <w:rsid w:val="00DD36AE"/>
    <w:rsid w:val="00E053D9"/>
    <w:rsid w:val="00E6039F"/>
    <w:rsid w:val="00E65BC5"/>
    <w:rsid w:val="00F10DEE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EBDB8-B72F-4BDA-8804-7F579E14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C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1A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01A90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3C3E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48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dnik@af.czu.cz" TargetMode="External"/><Relationship Id="rId4" Type="http://schemas.openxmlformats.org/officeDocument/2006/relationships/hyperlink" Target="https://irishvetjournal.biomedcentral.com/articles/10.1186/s13620-017-0112-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Honzí</dc:creator>
  <cp:lastModifiedBy>Martina  Doležalová</cp:lastModifiedBy>
  <cp:revision>3</cp:revision>
  <dcterms:created xsi:type="dcterms:W3CDTF">2020-06-08T13:51:00Z</dcterms:created>
  <dcterms:modified xsi:type="dcterms:W3CDTF">2020-06-11T07:27:00Z</dcterms:modified>
</cp:coreProperties>
</file>