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00" w:rsidRDefault="00AF1D00" w:rsidP="00AF1D00">
      <w:pPr>
        <w:jc w:val="center"/>
        <w:rPr>
          <w:b/>
          <w:sz w:val="28"/>
          <w:szCs w:val="28"/>
        </w:rPr>
      </w:pPr>
      <w:r w:rsidRPr="00AF1D00">
        <w:rPr>
          <w:b/>
          <w:sz w:val="28"/>
          <w:szCs w:val="28"/>
        </w:rPr>
        <w:t>Jedle bělokorá – její význam a potenciál v lesním hospodářství</w:t>
      </w:r>
    </w:p>
    <w:p w:rsidR="00AF1D00" w:rsidRPr="00AF1D00" w:rsidRDefault="00AF1D00" w:rsidP="00AF1D00">
      <w:pPr>
        <w:jc w:val="center"/>
        <w:rPr>
          <w:b/>
          <w:sz w:val="28"/>
          <w:szCs w:val="28"/>
        </w:rPr>
      </w:pPr>
    </w:p>
    <w:p w:rsidR="00907D1C" w:rsidRDefault="00907D1C" w:rsidP="00907D1C">
      <w:pPr>
        <w:jc w:val="both"/>
      </w:pPr>
      <w:r>
        <w:t xml:space="preserve">Jedle bělokorá si rozhodně zaslouží pozornost lesnického provozu, ale rovněž zvýšenou pozornost akademické sféry. Tato dřevina byla významnou součástí přirozené druhové skladby středoevropských lesů. V posledních staletích došlo k jejímu výraznému ústupu, přičemž příčiny nejsou dosud plně známé a jednoznačné. V současné době se pak projevují náznaky revitalizace této dřeviny a roste zájem nejen lesnického provozu, ale i státní správy LH a orgánů OP o zvýšení jejího podílu v českých lesích. Na druhé straně je třeba vyřešit řadu problémů spojených s její </w:t>
      </w:r>
      <w:proofErr w:type="spellStart"/>
      <w:r>
        <w:t>reintrodukcí</w:t>
      </w:r>
      <w:proofErr w:type="spellEnd"/>
      <w:r>
        <w:t xml:space="preserve">. Zvýšený zájem lesníků o tuto dřevinu se projevil i uspořádáním semináře na téma „Jedle bělokorá – její význam a potenciál v lesním hospodářství“, v garanci pobočky ČLS při FLD ČZU v Praze. </w:t>
      </w:r>
    </w:p>
    <w:p w:rsidR="00907D1C" w:rsidRDefault="00907D1C" w:rsidP="00907D1C">
      <w:pPr>
        <w:jc w:val="both"/>
      </w:pPr>
      <w:r>
        <w:t>Akce byla uspořádána 28. srpna 2018 v Hořovicích, s podporou LESOSPOL Zbiroh s.r.o.</w:t>
      </w:r>
      <w:r w:rsidR="00710E5C">
        <w:t xml:space="preserve"> Na úvod doc. Ing. Jiří Remeš, Ph.D.</w:t>
      </w:r>
      <w:r w:rsidR="000A216E">
        <w:t xml:space="preserve"> (Katedra pěstování lesů FLD ČZU v Praze)</w:t>
      </w:r>
      <w:r w:rsidR="00710E5C">
        <w:t xml:space="preserve"> pojednal o ekologických nárocích jedle v porovnání s jinými klimaxovými dřevinami, především bukem a smrkem</w:t>
      </w:r>
      <w:r w:rsidR="00550763">
        <w:t>, v příspěvku „Prosperita výsadeb jedle založených v různých podmínkách“</w:t>
      </w:r>
      <w:r w:rsidR="00710E5C">
        <w:t xml:space="preserve">. Shrnul poznatky o </w:t>
      </w:r>
      <w:r w:rsidR="001D0EE1">
        <w:t xml:space="preserve">ekologii jedle a dále o </w:t>
      </w:r>
      <w:r w:rsidR="00710E5C">
        <w:t xml:space="preserve">úspěšné obnově a </w:t>
      </w:r>
      <w:r w:rsidR="00D00183">
        <w:t xml:space="preserve">doporučení k jejímu opětovnému zavádění do lesních porostů. Jako kritické bylo zmíněno, a v dalších příspěvcích a diskuzi opakováno, působení spárkaté zvěře. To představuje kritický faktor pro obnovu a úspěšné odrůstání jedle a ochranná opatření tak musejí být nedílnou součástí </w:t>
      </w:r>
      <w:proofErr w:type="spellStart"/>
      <w:r w:rsidR="00D00183">
        <w:t>obnovních</w:t>
      </w:r>
      <w:proofErr w:type="spellEnd"/>
      <w:r w:rsidR="00D00183">
        <w:t xml:space="preserve"> postupů.</w:t>
      </w:r>
    </w:p>
    <w:p w:rsidR="00D00183" w:rsidRDefault="00D00183" w:rsidP="001D0EE1">
      <w:pPr>
        <w:jc w:val="both"/>
      </w:pPr>
      <w:r>
        <w:t>Ná</w:t>
      </w:r>
      <w:r w:rsidR="00550763">
        <w:t xml:space="preserve">sledně představil Ing. Dušan </w:t>
      </w:r>
      <w:proofErr w:type="spellStart"/>
      <w:r w:rsidR="00550763">
        <w:t>Kac</w:t>
      </w:r>
      <w:r>
        <w:t>álek</w:t>
      </w:r>
      <w:proofErr w:type="spellEnd"/>
      <w:r>
        <w:t xml:space="preserve">, Ph.D. </w:t>
      </w:r>
      <w:r w:rsidR="000A216E">
        <w:t xml:space="preserve">(VÚLHM </w:t>
      </w:r>
      <w:proofErr w:type="spellStart"/>
      <w:r w:rsidR="000A216E">
        <w:t>v.v.i</w:t>
      </w:r>
      <w:proofErr w:type="spellEnd"/>
      <w:r w:rsidR="000A216E">
        <w:t>. VS Opočno) v příspěvku „</w:t>
      </w:r>
      <w:proofErr w:type="spellStart"/>
      <w:r w:rsidR="000A216E">
        <w:t>Foliární</w:t>
      </w:r>
      <w:proofErr w:type="spellEnd"/>
      <w:r w:rsidR="000A216E">
        <w:t xml:space="preserve"> obsahy živin výsadeb jedle po melioraci mletými horninovými moučkami a kritéria jejich hodnocení“</w:t>
      </w:r>
      <w:r w:rsidR="001D0EE1">
        <w:t xml:space="preserve"> výsledky dlouhodobého výzkumu s výsadbami dřevin v podmínkách imisních holin</w:t>
      </w:r>
      <w:r w:rsidR="000A216E">
        <w:t xml:space="preserve">. </w:t>
      </w:r>
      <w:r w:rsidR="001D0EE1">
        <w:t>Doložil vliv přihnojení na stav výsadeb jedle v méně příznivých podmínkách (plocha Jizerka v </w:t>
      </w:r>
      <w:proofErr w:type="spellStart"/>
      <w:r w:rsidR="001D0EE1">
        <w:t>n.v</w:t>
      </w:r>
      <w:proofErr w:type="spellEnd"/>
      <w:r w:rsidR="001D0EE1">
        <w:t>. kolem 900 m, na imisní holině) a prezentoval i limity výživy této dřeviny uváděné jak zahraničními, tak i domácími zdroji. Jedle byla i v těchto podmínkách schopna odrůstat a lze ji využít i mimo optimální podmínky hospodářských lesů, přes všechny problémy mladých výsadeb v extrémních poměrech.</w:t>
      </w:r>
    </w:p>
    <w:p w:rsidR="001D0EE1" w:rsidRDefault="001D0EE1" w:rsidP="00907D1C">
      <w:pPr>
        <w:jc w:val="both"/>
      </w:pPr>
      <w:r>
        <w:t>Největší ohlas a pozornost beze sporu vzbudil příspěvek prof. Ing. Oldřicha Mauera, DrSc. (</w:t>
      </w:r>
      <w:r w:rsidR="002D7461">
        <w:t>Ú</w:t>
      </w:r>
      <w:r>
        <w:t xml:space="preserve">stav zakládání a pěstění lesů MENDELU Brno) s názvem „Stabilizační role jedle v lesních porostech“. Ten dokumentoval výsledky </w:t>
      </w:r>
      <w:r w:rsidR="002D7461">
        <w:t xml:space="preserve">unikátního </w:t>
      </w:r>
      <w:r>
        <w:t>výzkumu kořenový</w:t>
      </w:r>
      <w:r w:rsidR="002D7461">
        <w:t>ch systémů lesních dřevin napříč</w:t>
      </w:r>
      <w:r>
        <w:t xml:space="preserve"> věkovým a stanovištním spektrem, analyzováno bylo přes 3000 kořenových systémů detailní a </w:t>
      </w:r>
      <w:r w:rsidR="002D7461">
        <w:t xml:space="preserve">původní </w:t>
      </w:r>
      <w:r>
        <w:t xml:space="preserve">metodou. Jednoznačně byla doložena stabilizační role jedle bělokoré, jako dřeviny, která z domácích vykazuje nejpříznivější stabilizační působení v lesních porostech – předčí ji pouze douglaska tisolistá. </w:t>
      </w:r>
    </w:p>
    <w:p w:rsidR="00907D1C" w:rsidRDefault="003C6437" w:rsidP="00907D1C">
      <w:pPr>
        <w:jc w:val="both"/>
      </w:pPr>
      <w:r>
        <w:t xml:space="preserve">V dalším příspěvku uvedl prof. Ing. Vilém </w:t>
      </w:r>
      <w:proofErr w:type="spellStart"/>
      <w:r>
        <w:t>Podrázský</w:t>
      </w:r>
      <w:proofErr w:type="spellEnd"/>
      <w:r>
        <w:t xml:space="preserve">, CSc. </w:t>
      </w:r>
      <w:r w:rsidR="000A216E">
        <w:t xml:space="preserve">(Katedra pěstování lesů FLD ČZU v Praze) </w:t>
      </w:r>
      <w:r w:rsidR="00D00183">
        <w:t>s</w:t>
      </w:r>
      <w:r>
        <w:t>oučasné poznatky o melioračním působení jedle v lesních porostech</w:t>
      </w:r>
      <w:r w:rsidR="000A216E">
        <w:t xml:space="preserve"> (příspěvek – Půdotvorná role jedle bělokoré)</w:t>
      </w:r>
      <w:r>
        <w:t xml:space="preserve">. Dosavadní báze znalostí je dosud kriticky nedostatečná, dosavadní výsledky výzkumu sice naznačují příznivější působení ve srovnání se smrkem (a jinými hospodářsky využívanými </w:t>
      </w:r>
      <w:r w:rsidR="000A216E">
        <w:t xml:space="preserve">domácími </w:t>
      </w:r>
      <w:r>
        <w:t>jehličnany), neprokázaly však dosud významnější působení této dřevina na příznivý stav lesních půd.</w:t>
      </w:r>
    </w:p>
    <w:p w:rsidR="00907D1C" w:rsidRDefault="00710E5C" w:rsidP="000A216E">
      <w:pPr>
        <w:jc w:val="both"/>
      </w:pPr>
      <w:r>
        <w:t xml:space="preserve">V rámci exkurze představil vedoucí společnosti, Ing. Libor Myslivec, firmu LESOSPOL Zbiroh, </w:t>
      </w:r>
      <w:r w:rsidR="002D7461">
        <w:t xml:space="preserve">a </w:t>
      </w:r>
      <w:r>
        <w:t xml:space="preserve">představil problémy hospodaření, se kterými se </w:t>
      </w:r>
      <w:r w:rsidR="000A216E">
        <w:t xml:space="preserve">hospodáři v této oblasti </w:t>
      </w:r>
      <w:r>
        <w:t>s</w:t>
      </w:r>
      <w:r w:rsidR="000A216E">
        <w:t>e</w:t>
      </w:r>
      <w:r>
        <w:t>tkávají</w:t>
      </w:r>
      <w:r w:rsidR="000A216E">
        <w:t>. Území</w:t>
      </w:r>
      <w:r>
        <w:t xml:space="preserve"> je pod velkým rekreačním </w:t>
      </w:r>
      <w:proofErr w:type="gramStart"/>
      <w:r>
        <w:t>tlakem</w:t>
      </w:r>
      <w:proofErr w:type="gramEnd"/>
      <w:r>
        <w:t xml:space="preserve"> a ne vždy se hospodářské zásahy setkávají s pochopením veřejnosti. Zde je stále velký dluh lesnického stavu prezentovat se nejen jako správce a manažer lesních majetků, ale i jako hospodář. Veřejnost stále nechápe principy a nutnost hospodaření v lesích </w:t>
      </w:r>
      <w:r w:rsidR="002D7461">
        <w:t xml:space="preserve">nejen </w:t>
      </w:r>
      <w:r>
        <w:t xml:space="preserve">jako podmínku trvale udržitelného využívání obnovitelného zdroje dřeva, ale i jako podmínku </w:t>
      </w:r>
      <w:r>
        <w:lastRenderedPageBreak/>
        <w:t>poskytování všech ostatních funkcí lesa v krajině. Zástupce správce uvedl i plány na osvětové akce zaměřené na vysvětlování nezbytnosti hospodářských zásahů ve svěřených lesích.</w:t>
      </w:r>
    </w:p>
    <w:p w:rsidR="001E77AA" w:rsidRPr="00907D1C" w:rsidRDefault="00907D1C" w:rsidP="00907D1C">
      <w:pPr>
        <w:jc w:val="both"/>
      </w:pPr>
      <w:r>
        <w:t>Velký dík patří všem přednášejícím za jejich příspěvky</w:t>
      </w:r>
      <w:r w:rsidR="00AF1D00">
        <w:t xml:space="preserve"> přenášející výsledky výzkumu do praxe, ale </w:t>
      </w:r>
      <w:r>
        <w:t xml:space="preserve">i </w:t>
      </w:r>
      <w:r w:rsidR="00710E5C">
        <w:t xml:space="preserve">reakcím v následné </w:t>
      </w:r>
      <w:r>
        <w:t xml:space="preserve">diskuzi, sekretariátu ČLS za organizační </w:t>
      </w:r>
      <w:r w:rsidR="00710E5C">
        <w:t>zajištění</w:t>
      </w:r>
      <w:r>
        <w:t xml:space="preserve"> a společnosti LESOSPOL Zbiroh s.r.o. za poskytnutí zázemí a všemožnou podporu akce.</w:t>
      </w:r>
      <w:bookmarkStart w:id="0" w:name="_GoBack"/>
      <w:bookmarkEnd w:id="0"/>
    </w:p>
    <w:sectPr w:rsidR="001E77AA" w:rsidRPr="00907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3B" w:rsidRDefault="0042523B" w:rsidP="00B93A82">
      <w:r>
        <w:separator/>
      </w:r>
    </w:p>
  </w:endnote>
  <w:endnote w:type="continuationSeparator" w:id="0">
    <w:p w:rsidR="0042523B" w:rsidRDefault="0042523B" w:rsidP="00B9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3B" w:rsidRDefault="0042523B" w:rsidP="00B93A82">
      <w:r>
        <w:separator/>
      </w:r>
    </w:p>
  </w:footnote>
  <w:footnote w:type="continuationSeparator" w:id="0">
    <w:p w:rsidR="0042523B" w:rsidRDefault="0042523B" w:rsidP="00B9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B9"/>
    <w:rsid w:val="00055988"/>
    <w:rsid w:val="000A216E"/>
    <w:rsid w:val="0019740E"/>
    <w:rsid w:val="001D0846"/>
    <w:rsid w:val="001D0EE1"/>
    <w:rsid w:val="001E77AA"/>
    <w:rsid w:val="0028742E"/>
    <w:rsid w:val="002C1A7A"/>
    <w:rsid w:val="002D7461"/>
    <w:rsid w:val="00374F7B"/>
    <w:rsid w:val="003C6437"/>
    <w:rsid w:val="0042523B"/>
    <w:rsid w:val="004C2A52"/>
    <w:rsid w:val="00532D11"/>
    <w:rsid w:val="00550763"/>
    <w:rsid w:val="00563B84"/>
    <w:rsid w:val="00710E5C"/>
    <w:rsid w:val="00712AB9"/>
    <w:rsid w:val="007C0B3D"/>
    <w:rsid w:val="007E0896"/>
    <w:rsid w:val="00856BE3"/>
    <w:rsid w:val="00907D1C"/>
    <w:rsid w:val="00951342"/>
    <w:rsid w:val="009D5D33"/>
    <w:rsid w:val="00A63190"/>
    <w:rsid w:val="00AF1D00"/>
    <w:rsid w:val="00B44C8C"/>
    <w:rsid w:val="00B61060"/>
    <w:rsid w:val="00B76C48"/>
    <w:rsid w:val="00B93A82"/>
    <w:rsid w:val="00BA6D62"/>
    <w:rsid w:val="00C8240E"/>
    <w:rsid w:val="00D00183"/>
    <w:rsid w:val="00D53210"/>
    <w:rsid w:val="00D869AC"/>
    <w:rsid w:val="00E55757"/>
    <w:rsid w:val="00E91ECD"/>
    <w:rsid w:val="00EB3994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97E3"/>
  <w15:chartTrackingRefBased/>
  <w15:docId w15:val="{AB4503D2-9EE9-4272-8075-61FE611A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7D1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3A8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93A82"/>
  </w:style>
  <w:style w:type="paragraph" w:styleId="Zpat">
    <w:name w:val="footer"/>
    <w:basedOn w:val="Normln"/>
    <w:link w:val="ZpatChar"/>
    <w:uiPriority w:val="99"/>
    <w:unhideWhenUsed/>
    <w:rsid w:val="00B93A8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9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</cp:lastModifiedBy>
  <cp:revision>2</cp:revision>
  <dcterms:created xsi:type="dcterms:W3CDTF">2018-11-09T17:24:00Z</dcterms:created>
  <dcterms:modified xsi:type="dcterms:W3CDTF">2018-11-09T17:24:00Z</dcterms:modified>
</cp:coreProperties>
</file>